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1B6F33">
        <w:rPr>
          <w:sz w:val="22"/>
          <w:szCs w:val="22"/>
        </w:rPr>
        <w:t>18</w:t>
      </w:r>
      <w:r w:rsidR="008C5988" w:rsidRPr="00E9519F">
        <w:rPr>
          <w:sz w:val="22"/>
          <w:szCs w:val="22"/>
        </w:rPr>
        <w:t>/201</w:t>
      </w:r>
      <w:r w:rsidR="001B6F33">
        <w:rPr>
          <w:sz w:val="22"/>
          <w:szCs w:val="22"/>
        </w:rPr>
        <w:t>4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21201D">
        <w:rPr>
          <w:sz w:val="22"/>
          <w:szCs w:val="22"/>
        </w:rPr>
        <w:t>0</w:t>
      </w:r>
      <w:r w:rsidR="001B6F33">
        <w:rPr>
          <w:sz w:val="22"/>
          <w:szCs w:val="22"/>
        </w:rPr>
        <w:t>5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1B6F33" w:rsidRDefault="001B6F33" w:rsidP="001B6F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WYBORZE OFERTY</w:t>
      </w:r>
    </w:p>
    <w:p w:rsidR="001B6F33" w:rsidRDefault="001B6F33" w:rsidP="001B6F33">
      <w:pPr>
        <w:rPr>
          <w:b/>
          <w:sz w:val="22"/>
          <w:szCs w:val="22"/>
        </w:rPr>
      </w:pPr>
    </w:p>
    <w:p w:rsidR="001B6F33" w:rsidRDefault="001B6F33" w:rsidP="001B6F33">
      <w:pPr>
        <w:rPr>
          <w:b/>
          <w:sz w:val="22"/>
          <w:szCs w:val="22"/>
        </w:rPr>
      </w:pPr>
    </w:p>
    <w:p w:rsidR="001B6F33" w:rsidRDefault="001B6F33" w:rsidP="001B6F33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modernizację i rozbudowę części mechanicznej MBP w Zakładzie utylizacji Odpadów Komunalnych w Radomiu,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znak sprawy 18/2014.</w:t>
      </w:r>
    </w:p>
    <w:p w:rsidR="001B6F33" w:rsidRDefault="001B6F33" w:rsidP="001B6F33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B6F33" w:rsidRDefault="001B6F33" w:rsidP="001B6F33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B6F33" w:rsidRDefault="001B6F33" w:rsidP="001B6F33">
      <w:pPr>
        <w:pStyle w:val="Tekstpodstawowywcity2"/>
        <w:spacing w:line="240" w:lineRule="auto"/>
        <w:ind w:firstLine="1077"/>
        <w:rPr>
          <w:sz w:val="22"/>
          <w:szCs w:val="22"/>
        </w:rPr>
      </w:pPr>
      <w:r>
        <w:rPr>
          <w:sz w:val="22"/>
          <w:szCs w:val="22"/>
        </w:rPr>
        <w:t>W wyniku przeprowadzenia czynności związanych z badaniem i oceną złożon</w:t>
      </w:r>
      <w:r>
        <w:rPr>
          <w:sz w:val="22"/>
          <w:szCs w:val="22"/>
          <w:lang w:val="pl-PL"/>
        </w:rPr>
        <w:t>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postępowaniu ofert</w:t>
      </w:r>
      <w:r>
        <w:rPr>
          <w:sz w:val="22"/>
          <w:szCs w:val="22"/>
          <w:lang w:val="pl-PL"/>
        </w:rPr>
        <w:t>y</w:t>
      </w:r>
      <w:r>
        <w:rPr>
          <w:sz w:val="22"/>
          <w:szCs w:val="22"/>
        </w:rPr>
        <w:t>, działając na podstawie art. 92 ustawy z dnia 29 stycznia 2004 r. – Prawo zamówień publicznych (tekst jednolity: Dz. U. z 2013 r., poz. 907</w:t>
      </w:r>
      <w:r>
        <w:rPr>
          <w:sz w:val="22"/>
          <w:szCs w:val="22"/>
          <w:lang w:val="pl-PL"/>
        </w:rPr>
        <w:t xml:space="preserve">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</w:t>
      </w:r>
      <w:r>
        <w:rPr>
          <w:sz w:val="22"/>
          <w:szCs w:val="22"/>
        </w:rPr>
        <w:t>) Zamawiający:</w:t>
      </w:r>
    </w:p>
    <w:p w:rsidR="001B6F33" w:rsidRDefault="001B6F33" w:rsidP="001B6F33">
      <w:pPr>
        <w:ind w:left="142" w:hanging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  <w:u w:val="single"/>
        </w:rPr>
        <w:t>Przedstawia poniżej na</w:t>
      </w:r>
      <w:bookmarkStart w:id="0" w:name="_GoBack"/>
      <w:bookmarkEnd w:id="0"/>
      <w:r>
        <w:rPr>
          <w:sz w:val="22"/>
          <w:szCs w:val="22"/>
          <w:u w:val="single"/>
        </w:rPr>
        <w:t>zwę (firmy), siedzibę i adres wykonawcy, który złożył w przedmiotowym postępowaniu niepodlegającą odrzuceniu ofertę wraz ze streszczeniem oceny zawierającym punktację przyznaną ofercie w kryterium oceny ofert –cena 100% oraz łączną punktację:</w:t>
      </w:r>
    </w:p>
    <w:p w:rsidR="001B6F33" w:rsidRDefault="001B6F33" w:rsidP="001B6F33">
      <w:pPr>
        <w:ind w:left="360" w:hanging="360"/>
        <w:jc w:val="both"/>
        <w:rPr>
          <w:sz w:val="22"/>
          <w:szCs w:val="22"/>
          <w:u w:val="single"/>
        </w:rPr>
      </w:pPr>
    </w:p>
    <w:tbl>
      <w:tblPr>
        <w:tblW w:w="967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1275"/>
        <w:gridCol w:w="5809"/>
        <w:gridCol w:w="1416"/>
      </w:tblGrid>
      <w:tr w:rsidR="001B6F33" w:rsidTr="001B6F33">
        <w:trPr>
          <w:cantSplit/>
          <w:trHeight w:val="76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oferty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F33" w:rsidRDefault="001B6F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(firma), siedziba i adres wykonawcy:  </w:t>
            </w:r>
          </w:p>
          <w:p w:rsidR="001B6F33" w:rsidRDefault="001B6F3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Sutco</w:t>
            </w:r>
            <w:proofErr w:type="spellEnd"/>
            <w:r>
              <w:rPr>
                <w:b/>
                <w:sz w:val="22"/>
                <w:szCs w:val="22"/>
              </w:rPr>
              <w:t xml:space="preserve"> Polska Sp. z o.o. </w:t>
            </w:r>
          </w:p>
          <w:p w:rsidR="001B6F33" w:rsidRDefault="001B6F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Hutnicza 10</w:t>
            </w:r>
          </w:p>
          <w:p w:rsidR="001B6F33" w:rsidRDefault="001B6F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40-241 Katowice</w:t>
            </w:r>
          </w:p>
          <w:p w:rsidR="001B6F33" w:rsidRDefault="001B6F33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ofertowa brutto 53 997 000,00 zł.</w:t>
            </w:r>
          </w:p>
        </w:tc>
      </w:tr>
      <w:tr w:rsidR="001B6F33" w:rsidTr="001B6F33">
        <w:trPr>
          <w:cantSplit/>
          <w:trHeight w:val="105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</w:t>
            </w:r>
          </w:p>
          <w:p w:rsidR="001B6F33" w:rsidRDefault="001B6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(liczba pkt)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F33" w:rsidRDefault="001B6F33">
            <w:pPr>
              <w:snapToGrid w:val="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punktacja </w:t>
            </w:r>
          </w:p>
          <w:p w:rsidR="001B6F33" w:rsidRDefault="001B6F33">
            <w:pPr>
              <w:ind w:left="1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– suma punktów za poszczególne kryteria</w:t>
            </w:r>
          </w:p>
        </w:tc>
      </w:tr>
      <w:tr w:rsidR="001B6F33" w:rsidTr="001B6F33">
        <w:trPr>
          <w:cantSplit/>
          <w:trHeight w:val="973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F33" w:rsidRDefault="001B6F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"Tekst49"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B6F33" w:rsidRDefault="001B6F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  pkt.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F33" w:rsidRDefault="001B6F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ceny oferty przeprowadzona na podstawie kryterium, określonego w pkt. 17.2 SIWZ:</w:t>
            </w:r>
          </w:p>
          <w:p w:rsidR="001B6F33" w:rsidRDefault="001B6F33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 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position w:val="-24"/>
                <w:sz w:val="22"/>
                <w:szCs w:val="22"/>
                <w:lang w:val="en-US"/>
              </w:rPr>
              <w:object w:dxaOrig="70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 fillcolor="window">
                  <v:imagedata r:id="rId6" o:title=""/>
                </v:shape>
                <o:OLEObject Type="Embed" ProgID="Equation.3" ShapeID="_x0000_i1025" DrawAspect="Content" ObjectID="_1545106861" r:id="rId7"/>
              </w:object>
            </w:r>
            <w:r>
              <w:rPr>
                <w:sz w:val="22"/>
                <w:szCs w:val="22"/>
              </w:rPr>
              <w:t xml:space="preserve"> x 100 pkt. </w:t>
            </w:r>
          </w:p>
          <w:p w:rsidR="001B6F33" w:rsidRDefault="001B6F33">
            <w:pPr>
              <w:pStyle w:val="Tekstpodstawowy21"/>
              <w:ind w:left="72" w:hanging="16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gdzie:</w:t>
            </w:r>
          </w:p>
          <w:p w:rsidR="001B6F33" w:rsidRDefault="001B6F33">
            <w:pPr>
              <w:pStyle w:val="Tekstpodstawowy21"/>
              <w:ind w:left="72" w:hanging="16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C - ilość punktów jakie otrzyma oferta</w:t>
            </w:r>
          </w:p>
          <w:p w:rsidR="001B6F33" w:rsidRDefault="001B6F33">
            <w:pPr>
              <w:pStyle w:val="Tekstpodstawowy21"/>
              <w:ind w:left="72" w:hanging="16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C min - najniższa cena spośród wszystkich ważnych </w:t>
            </w:r>
            <w:r>
              <w:rPr>
                <w:noProof/>
                <w:szCs w:val="22"/>
              </w:rPr>
              <w:br/>
              <w:t>i nieodrzuconych ofert;</w:t>
            </w:r>
          </w:p>
          <w:p w:rsidR="001B6F33" w:rsidRDefault="001B6F33">
            <w:pPr>
              <w:pStyle w:val="Tekstpodstawowy21"/>
              <w:ind w:left="72" w:hanging="16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Cb - cena oferty badanej;</w:t>
            </w:r>
          </w:p>
          <w:p w:rsidR="001B6F33" w:rsidRDefault="001B6F33">
            <w:pPr>
              <w:pStyle w:val="Tekstpodstawowy21"/>
              <w:ind w:left="72" w:hanging="16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100 pkt - maksymalna ilość punktów jakie może otrzymać oferta.</w:t>
            </w:r>
          </w:p>
          <w:p w:rsidR="001B6F33" w:rsidRDefault="001B6F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 53 997 000,00 / 53 997 000,00 x 100,00 pkt. = 100,00 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33" w:rsidRDefault="001B6F33">
            <w:pPr>
              <w:snapToGrid w:val="0"/>
              <w:ind w:right="170"/>
              <w:rPr>
                <w:sz w:val="22"/>
                <w:szCs w:val="22"/>
              </w:rPr>
            </w:pPr>
          </w:p>
          <w:p w:rsidR="001B6F33" w:rsidRDefault="001B6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100,00 pkt. </w:t>
            </w:r>
          </w:p>
        </w:tc>
      </w:tr>
    </w:tbl>
    <w:p w:rsidR="001B6F33" w:rsidRDefault="001B6F33" w:rsidP="001B6F33">
      <w:pPr>
        <w:shd w:val="clear" w:color="auto" w:fill="FFFFFF"/>
        <w:rPr>
          <w:color w:val="1F497D"/>
          <w:sz w:val="22"/>
          <w:szCs w:val="22"/>
          <w:u w:val="single"/>
        </w:rPr>
      </w:pPr>
    </w:p>
    <w:p w:rsidR="001B6F33" w:rsidRDefault="001B6F33" w:rsidP="001B6F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1B6F33" w:rsidRDefault="001B6F33" w:rsidP="001B6F33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17.2 SIWZ (cena oferty  –100%), wyboru najkorzystniejszej oferty. </w:t>
      </w:r>
    </w:p>
    <w:p w:rsidR="001B6F33" w:rsidRDefault="001B6F33" w:rsidP="001B6F3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proofErr w:type="spellStart"/>
      <w:r>
        <w:rPr>
          <w:b/>
          <w:sz w:val="22"/>
          <w:szCs w:val="22"/>
        </w:rPr>
        <w:t>Sutco</w:t>
      </w:r>
      <w:proofErr w:type="spellEnd"/>
      <w:r>
        <w:rPr>
          <w:b/>
          <w:sz w:val="22"/>
          <w:szCs w:val="22"/>
        </w:rPr>
        <w:t xml:space="preserve"> Polska </w:t>
      </w:r>
      <w:r>
        <w:rPr>
          <w:b/>
          <w:sz w:val="22"/>
          <w:szCs w:val="22"/>
        </w:rPr>
        <w:br/>
        <w:t xml:space="preserve">Sp. z o.o. </w:t>
      </w:r>
      <w:r>
        <w:rPr>
          <w:b/>
          <w:sz w:val="22"/>
          <w:szCs w:val="22"/>
        </w:rPr>
        <w:t xml:space="preserve">ul. Hutnicza 10, 40-241 Katowice ( oferta Nr 1- </w:t>
      </w:r>
      <w:r>
        <w:rPr>
          <w:b/>
          <w:sz w:val="22"/>
          <w:szCs w:val="22"/>
          <w:u w:val="single"/>
        </w:rPr>
        <w:t xml:space="preserve">cena ofertowa brutto 53 997 000,00 zł) </w:t>
      </w:r>
      <w:r>
        <w:rPr>
          <w:sz w:val="22"/>
          <w:szCs w:val="22"/>
        </w:rPr>
        <w:t xml:space="preserve">ponieważ  jest  ofertą, która nie podlega odrzuceniu i w toku oceny uzyskała najwyższą ilość punktów (100,00 pkt. - za kryterium cena).     </w:t>
      </w:r>
    </w:p>
    <w:p w:rsidR="001B6F33" w:rsidRDefault="001B6F33" w:rsidP="001B6F33">
      <w:pPr>
        <w:ind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przekracza kwotę, którą Zamawiający planował przeznaczyć na sfinansowanie zamówienia, ale działając na podstawie art. 93 ust. 1 pkt. 4 ustawy Prawo zamówień </w:t>
      </w:r>
      <w:r>
        <w:rPr>
          <w:sz w:val="22"/>
          <w:szCs w:val="22"/>
        </w:rPr>
        <w:lastRenderedPageBreak/>
        <w:t>publicznych Zamawiający zdecydował się podwyższyć kwotę przeznaczoną do kwoty najkorzystniejszej oferty.</w:t>
      </w:r>
    </w:p>
    <w:p w:rsidR="001B6F33" w:rsidRDefault="001B6F33" w:rsidP="001B6F33">
      <w:pPr>
        <w:ind w:left="284" w:firstLine="426"/>
        <w:jc w:val="both"/>
        <w:rPr>
          <w:sz w:val="22"/>
          <w:szCs w:val="22"/>
        </w:rPr>
      </w:pPr>
    </w:p>
    <w:p w:rsidR="001B6F33" w:rsidRDefault="001B6F33" w:rsidP="001B6F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sz w:val="22"/>
          <w:szCs w:val="22"/>
          <w:u w:val="single"/>
        </w:rPr>
        <w:t>Informuje  na podstawie art.92 ust.1 pkt. 4),</w:t>
      </w:r>
      <w:r>
        <w:rPr>
          <w:sz w:val="22"/>
          <w:szCs w:val="22"/>
        </w:rPr>
        <w:t xml:space="preserve"> że umowa zostanie zawarta zg</w:t>
      </w:r>
      <w:r>
        <w:rPr>
          <w:sz w:val="22"/>
          <w:szCs w:val="22"/>
        </w:rPr>
        <w:t xml:space="preserve">odnie z art. 94 ust.1 pkt. 1), </w:t>
      </w:r>
      <w:r>
        <w:rPr>
          <w:sz w:val="22"/>
          <w:szCs w:val="22"/>
        </w:rPr>
        <w:t>z zastrzeżeniem art. 183 ustawy Prawo zamówień publicznych, w terminie nie krótszym niż 10 dni od dnia przesłania zawiadomienia o wyborze najkorzystniejszej oferty, tj. po 15.01.2017 r.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B6F33"/>
    <w:rsid w:val="001C4FC2"/>
    <w:rsid w:val="002008BC"/>
    <w:rsid w:val="0021201D"/>
    <w:rsid w:val="00233E6E"/>
    <w:rsid w:val="002527A4"/>
    <w:rsid w:val="0040120B"/>
    <w:rsid w:val="0040248E"/>
    <w:rsid w:val="00663176"/>
    <w:rsid w:val="007338C4"/>
    <w:rsid w:val="008935B9"/>
    <w:rsid w:val="008C5988"/>
    <w:rsid w:val="00905E1A"/>
    <w:rsid w:val="00957A25"/>
    <w:rsid w:val="009B097C"/>
    <w:rsid w:val="00B42CE2"/>
    <w:rsid w:val="00C777DC"/>
    <w:rsid w:val="00C875A5"/>
    <w:rsid w:val="00DB60B8"/>
    <w:rsid w:val="00DD1411"/>
    <w:rsid w:val="00E9519F"/>
    <w:rsid w:val="00F83CA3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2016-08-11T09:00:00Z</cp:lastPrinted>
  <dcterms:created xsi:type="dcterms:W3CDTF">2017-01-05T06:33:00Z</dcterms:created>
  <dcterms:modified xsi:type="dcterms:W3CDTF">2017-01-05T06:35:00Z</dcterms:modified>
</cp:coreProperties>
</file>