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7612C8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21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Radom, dnia 04.12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095476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bookmarkStart w:id="0" w:name="_Hlk516747450"/>
    </w:p>
    <w:p w:rsidR="00326EE9" w:rsidRPr="00095476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r w:rsidRPr="00095476">
        <w:rPr>
          <w:b/>
          <w:szCs w:val="22"/>
        </w:rPr>
        <w:t xml:space="preserve">WYJAŚNIENIA </w:t>
      </w:r>
      <w:r w:rsidR="00326EE9" w:rsidRPr="00095476">
        <w:rPr>
          <w:b/>
          <w:szCs w:val="22"/>
        </w:rPr>
        <w:t>TRESCI SPECYFIKACJI ISTOTNYCH</w:t>
      </w:r>
      <w:r w:rsidR="007612C8" w:rsidRPr="00095476">
        <w:rPr>
          <w:b/>
          <w:szCs w:val="22"/>
        </w:rPr>
        <w:t xml:space="preserve"> </w:t>
      </w:r>
      <w:r w:rsidR="00326EE9" w:rsidRPr="00095476">
        <w:rPr>
          <w:b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A4863">
        <w:rPr>
          <w:bCs/>
          <w:sz w:val="20"/>
          <w:szCs w:val="20"/>
          <w:u w:val="single"/>
        </w:rPr>
        <w:t xml:space="preserve">wyrażoną w zł równowartość kwoty 221 000 euro pn. </w:t>
      </w:r>
      <w:r w:rsidRPr="005A4863">
        <w:rPr>
          <w:rFonts w:eastAsia="MS Mincho"/>
          <w:sz w:val="20"/>
          <w:szCs w:val="20"/>
          <w:u w:val="single"/>
        </w:rPr>
        <w:t>„</w:t>
      </w:r>
      <w:r w:rsidR="00724C89" w:rsidRPr="00724C89">
        <w:rPr>
          <w:rFonts w:eastAsia="MS Mincho"/>
          <w:sz w:val="20"/>
          <w:szCs w:val="20"/>
          <w:u w:val="single"/>
        </w:rPr>
        <w:t xml:space="preserve">Dostawa w formie leasingu operacyjnego </w:t>
      </w:r>
      <w:r w:rsidR="00724C89">
        <w:rPr>
          <w:rFonts w:eastAsia="MS Mincho"/>
          <w:sz w:val="20"/>
          <w:szCs w:val="20"/>
          <w:u w:val="single"/>
        </w:rPr>
        <w:br/>
      </w:r>
      <w:r w:rsidR="00724C89" w:rsidRPr="00724C89">
        <w:rPr>
          <w:rFonts w:eastAsia="MS Mincho"/>
          <w:sz w:val="20"/>
          <w:szCs w:val="20"/>
          <w:u w:val="single"/>
        </w:rPr>
        <w:t xml:space="preserve">z opcją wykupu fabrycznie nowej ładowarki czołowej </w:t>
      </w:r>
      <w:r w:rsidRPr="005A4863">
        <w:rPr>
          <w:rFonts w:eastAsia="MS Mincho"/>
          <w:sz w:val="20"/>
          <w:szCs w:val="20"/>
          <w:u w:val="single"/>
        </w:rPr>
        <w:t>”</w:t>
      </w:r>
      <w:r w:rsidR="007612C8">
        <w:rPr>
          <w:bCs/>
          <w:sz w:val="20"/>
          <w:szCs w:val="20"/>
          <w:u w:val="single"/>
        </w:rPr>
        <w:t>, znak sprawy 21</w:t>
      </w:r>
      <w:r w:rsidRPr="005A4863">
        <w:rPr>
          <w:bCs/>
          <w:sz w:val="20"/>
          <w:szCs w:val="20"/>
          <w:u w:val="single"/>
        </w:rPr>
        <w:t>/2018.</w:t>
      </w: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612C8">
        <w:rPr>
          <w:sz w:val="22"/>
          <w:szCs w:val="22"/>
        </w:rPr>
        <w:t>ytaniami otrzymanym w dniu 27.11</w:t>
      </w:r>
      <w:r w:rsidRPr="005A4863">
        <w:rPr>
          <w:sz w:val="22"/>
          <w:szCs w:val="22"/>
        </w:rPr>
        <w:t>.2018 r.</w:t>
      </w:r>
      <w:r w:rsidR="007612C8">
        <w:rPr>
          <w:sz w:val="22"/>
          <w:szCs w:val="22"/>
        </w:rPr>
        <w:t>, 28.11</w:t>
      </w:r>
      <w:r w:rsidR="00724C89">
        <w:rPr>
          <w:sz w:val="22"/>
          <w:szCs w:val="22"/>
        </w:rPr>
        <w:t>.2018r.</w:t>
      </w:r>
      <w:r w:rsidR="007612C8">
        <w:rPr>
          <w:sz w:val="22"/>
          <w:szCs w:val="22"/>
        </w:rPr>
        <w:t>, oraz w dniu 03.12.2018r.</w:t>
      </w:r>
      <w:r w:rsidR="00724C89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</w:t>
      </w:r>
      <w:r w:rsidR="00D96122">
        <w:rPr>
          <w:sz w:val="22"/>
          <w:szCs w:val="22"/>
        </w:rPr>
        <w:br/>
      </w:r>
      <w:r w:rsidRPr="005A4863">
        <w:rPr>
          <w:sz w:val="22"/>
          <w:szCs w:val="22"/>
        </w:rPr>
        <w:t>U</w:t>
      </w:r>
      <w:r w:rsidR="007612C8">
        <w:rPr>
          <w:sz w:val="22"/>
          <w:szCs w:val="22"/>
        </w:rPr>
        <w:t>.</w:t>
      </w:r>
      <w:r w:rsidRPr="005A4863">
        <w:rPr>
          <w:sz w:val="22"/>
          <w:szCs w:val="22"/>
        </w:rPr>
        <w:t xml:space="preserve">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223EC6">
        <w:rPr>
          <w:b/>
          <w:sz w:val="22"/>
          <w:szCs w:val="22"/>
          <w:u w:val="single"/>
          <w:lang w:eastAsia="ar-SA"/>
        </w:rPr>
        <w:t>Pytanie nr 1</w:t>
      </w:r>
    </w:p>
    <w:p w:rsidR="00D96122" w:rsidRPr="00D96122" w:rsidRDefault="00D96122" w:rsidP="00D96122">
      <w:pPr>
        <w:rPr>
          <w:rFonts w:eastAsia="Calibri"/>
          <w:b/>
          <w:sz w:val="22"/>
          <w:szCs w:val="22"/>
          <w:u w:val="single"/>
        </w:rPr>
      </w:pPr>
      <w:r w:rsidRPr="00D96122">
        <w:rPr>
          <w:sz w:val="22"/>
          <w:szCs w:val="22"/>
        </w:rPr>
        <w:t xml:space="preserve">Czy Zamawiający zgodzi się na załadunek, transport, uruchomienie i pracę eksploatacyjną maszyny w czasie max 10 </w:t>
      </w:r>
      <w:proofErr w:type="spellStart"/>
      <w:r w:rsidRPr="00D96122">
        <w:rPr>
          <w:sz w:val="22"/>
          <w:szCs w:val="22"/>
        </w:rPr>
        <w:t>mth</w:t>
      </w:r>
      <w:proofErr w:type="spellEnd"/>
      <w:r w:rsidRPr="00D96122">
        <w:rPr>
          <w:sz w:val="22"/>
          <w:szCs w:val="22"/>
        </w:rPr>
        <w:t xml:space="preserve">? Ilość </w:t>
      </w:r>
      <w:proofErr w:type="spellStart"/>
      <w:r w:rsidRPr="00D96122">
        <w:rPr>
          <w:sz w:val="22"/>
          <w:szCs w:val="22"/>
        </w:rPr>
        <w:t>mth</w:t>
      </w:r>
      <w:proofErr w:type="spellEnd"/>
      <w:r w:rsidRPr="00D96122">
        <w:rPr>
          <w:sz w:val="22"/>
          <w:szCs w:val="22"/>
        </w:rPr>
        <w:t xml:space="preserve"> wynika ze sprawdzania jakościowego maszyny na fabryce. </w:t>
      </w:r>
      <w:r w:rsidRPr="00D96122">
        <w:rPr>
          <w:sz w:val="22"/>
          <w:szCs w:val="22"/>
        </w:rPr>
        <w:br/>
      </w:r>
      <w:bookmarkStart w:id="1" w:name="_Hlk531353182"/>
    </w:p>
    <w:bookmarkEnd w:id="1"/>
    <w:p w:rsidR="00D96122" w:rsidRPr="00D96122" w:rsidRDefault="00D96122" w:rsidP="00D96122">
      <w:pPr>
        <w:suppressAutoHyphens/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suppressAutoHyphens/>
        <w:jc w:val="both"/>
        <w:rPr>
          <w:strike/>
          <w:sz w:val="22"/>
          <w:szCs w:val="22"/>
        </w:rPr>
      </w:pPr>
      <w:r w:rsidRPr="00D96122">
        <w:rPr>
          <w:sz w:val="22"/>
          <w:szCs w:val="22"/>
        </w:rPr>
        <w:t xml:space="preserve">Zamawiający dopuszcza załadunek, transport, uruchomienie i pracę eksploatacyjną maszyny w czasie max 10mth. </w:t>
      </w:r>
    </w:p>
    <w:p w:rsidR="00D96122" w:rsidRPr="00D96122" w:rsidRDefault="00D96122" w:rsidP="00D96122">
      <w:pPr>
        <w:suppressAutoHyphens/>
        <w:jc w:val="both"/>
        <w:rPr>
          <w:b/>
          <w:strike/>
          <w:sz w:val="22"/>
          <w:szCs w:val="22"/>
          <w:u w:val="single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>Pytanie 2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brak rolet szyb bocznych?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3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mechaniczne ustawianie przez operatora wysokości podnoszenia ramienia?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spacing w:after="240"/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4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brak światła z opóźnieniem czasowym wejścia? Maszyna posiada światło wewnętrzne włączane przez operatora.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sz w:val="22"/>
          <w:szCs w:val="22"/>
        </w:rPr>
        <w:t>Zamawiający dopuszcza brak światła z opóźnieniem czasowym wejścia.</w:t>
      </w:r>
    </w:p>
    <w:p w:rsid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5</w:t>
      </w:r>
    </w:p>
    <w:p w:rsidR="00D96122" w:rsidRPr="00D96122" w:rsidRDefault="00D96122" w:rsidP="00D96122">
      <w:pPr>
        <w:suppressAutoHyphens/>
        <w:jc w:val="both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 xml:space="preserve"> Czy Zamawiający zgodzi się na światła robocze LED, 4 z przodu oraz 4 z tyłu zamontowane pod linią dachu rezygnując ze świateł LED zamontowanych na boku kabiny? </w:t>
      </w:r>
    </w:p>
    <w:p w:rsidR="00D96122" w:rsidRPr="00D96122" w:rsidRDefault="00D96122" w:rsidP="00D96122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rPr>
          <w:rFonts w:eastAsia="Calibri"/>
          <w:b/>
          <w:sz w:val="22"/>
          <w:szCs w:val="22"/>
          <w:u w:val="single"/>
          <w:lang w:eastAsia="ar-SA"/>
        </w:rPr>
      </w:pPr>
      <w:r w:rsidRPr="00D96122">
        <w:rPr>
          <w:rFonts w:eastAsia="Calibri"/>
          <w:b/>
          <w:sz w:val="22"/>
          <w:szCs w:val="22"/>
          <w:u w:val="single"/>
          <w:lang w:eastAsia="ar-SA"/>
        </w:rPr>
        <w:t xml:space="preserve">Odpowiedź: </w:t>
      </w:r>
    </w:p>
    <w:p w:rsidR="00D96122" w:rsidRPr="00D96122" w:rsidRDefault="00D96122" w:rsidP="00D96122">
      <w:pPr>
        <w:suppressAutoHyphens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>Zamawiający podtrzymuje zapisy SIWZ.</w:t>
      </w:r>
    </w:p>
    <w:p w:rsid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sz w:val="22"/>
          <w:szCs w:val="22"/>
          <w:lang w:eastAsia="ar-SA"/>
        </w:rPr>
        <w:br/>
      </w:r>
    </w:p>
    <w:p w:rsid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lastRenderedPageBreak/>
        <w:t>Pytanie</w:t>
      </w:r>
      <w:bookmarkStart w:id="2" w:name="_GoBack"/>
      <w:bookmarkEnd w:id="2"/>
      <w:r w:rsidRPr="00D96122">
        <w:rPr>
          <w:b/>
          <w:sz w:val="22"/>
          <w:szCs w:val="22"/>
          <w:u w:val="single"/>
          <w:lang w:eastAsia="ar-SA"/>
        </w:rPr>
        <w:t xml:space="preserve"> nr 6</w:t>
      </w:r>
    </w:p>
    <w:p w:rsidR="00D96122" w:rsidRDefault="00D96122" w:rsidP="00D96122">
      <w:pPr>
        <w:suppressAutoHyphens/>
        <w:jc w:val="both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 xml:space="preserve">Czy Zamawiający zgodzi się na wycieraczkę przednią z regulacją prędkości natomiast tylna wycieraczka bez regulacji prędkości? </w:t>
      </w:r>
    </w:p>
    <w:p w:rsidR="00D96122" w:rsidRPr="00D96122" w:rsidRDefault="00D96122" w:rsidP="00D96122">
      <w:pPr>
        <w:suppressAutoHyphens/>
        <w:jc w:val="both"/>
        <w:rPr>
          <w:sz w:val="22"/>
          <w:szCs w:val="22"/>
          <w:lang w:eastAsia="ar-SA"/>
        </w:rPr>
      </w:pPr>
    </w:p>
    <w:p w:rsidR="00D96122" w:rsidRPr="00D96122" w:rsidRDefault="00D96122" w:rsidP="00D96122">
      <w:pPr>
        <w:suppressAutoHyphens/>
        <w:rPr>
          <w:rFonts w:eastAsia="Calibri"/>
          <w:b/>
          <w:sz w:val="22"/>
          <w:szCs w:val="22"/>
          <w:u w:val="single"/>
          <w:lang w:eastAsia="ar-SA"/>
        </w:rPr>
      </w:pPr>
      <w:r w:rsidRPr="00D96122">
        <w:rPr>
          <w:rFonts w:eastAsia="Calibri"/>
          <w:b/>
          <w:sz w:val="22"/>
          <w:szCs w:val="22"/>
          <w:u w:val="single"/>
          <w:lang w:eastAsia="ar-SA"/>
        </w:rPr>
        <w:t xml:space="preserve">Odpowiedź: </w:t>
      </w:r>
    </w:p>
    <w:p w:rsidR="00D96122" w:rsidRPr="00D96122" w:rsidRDefault="00D96122" w:rsidP="00D96122">
      <w:pPr>
        <w:suppressAutoHyphens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>Zamawiający dopus</w:t>
      </w:r>
      <w:r w:rsidR="00651237">
        <w:rPr>
          <w:sz w:val="22"/>
          <w:szCs w:val="22"/>
          <w:lang w:eastAsia="ar-SA"/>
        </w:rPr>
        <w:t xml:space="preserve">zcza, </w:t>
      </w:r>
      <w:r w:rsidRPr="00D96122">
        <w:rPr>
          <w:sz w:val="22"/>
          <w:szCs w:val="22"/>
          <w:lang w:eastAsia="ar-SA"/>
        </w:rPr>
        <w:t>aby wycieraczka przednia była z regulacją prędkości natomiast tylna wycieraczka bez regulacji prędkości.</w:t>
      </w: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7</w:t>
      </w:r>
    </w:p>
    <w:p w:rsidR="00D96122" w:rsidRPr="00D96122" w:rsidRDefault="00D96122" w:rsidP="00D96122">
      <w:pPr>
        <w:suppressAutoHyphens/>
        <w:jc w:val="both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 xml:space="preserve">Czy Zamawiający mógłby określić rodzaj oraz gęstość ładowanego materiału? </w:t>
      </w:r>
    </w:p>
    <w:p w:rsidR="00D96122" w:rsidRPr="00D96122" w:rsidRDefault="00D96122" w:rsidP="00D96122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 w:rsidRPr="00D96122">
        <w:rPr>
          <w:rFonts w:eastAsia="Calibri"/>
          <w:b/>
          <w:sz w:val="22"/>
          <w:szCs w:val="22"/>
          <w:u w:val="single"/>
          <w:lang w:eastAsia="ar-SA"/>
        </w:rPr>
        <w:t xml:space="preserve">Odpowiedź: </w:t>
      </w:r>
    </w:p>
    <w:p w:rsidR="00D96122" w:rsidRPr="00D96122" w:rsidRDefault="00D96122" w:rsidP="00D96122">
      <w:pPr>
        <w:suppressAutoHyphens/>
        <w:jc w:val="both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>Zamawiający informuje, iż rodzaj ładowanego materiału to materiał o różnej strukturze i gęstości np. materiał ziemisty ciężar od 0,5 – 1 Mg/m3 gruz 0,5 – 1,3 Mg/m3, frakcje lekkie od 0,2-  0,4 Mg/m3</w:t>
      </w: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sz w:val="22"/>
          <w:szCs w:val="22"/>
          <w:lang w:eastAsia="ar-SA"/>
        </w:rPr>
        <w:br/>
      </w:r>
      <w:r w:rsidRPr="00D96122">
        <w:rPr>
          <w:b/>
          <w:sz w:val="22"/>
          <w:szCs w:val="22"/>
          <w:u w:val="single"/>
          <w:lang w:eastAsia="ar-SA"/>
        </w:rPr>
        <w:t>Pytanie nr 8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moment obrotowy 841 </w:t>
      </w:r>
      <w:proofErr w:type="spellStart"/>
      <w:r w:rsidRPr="00D96122">
        <w:rPr>
          <w:sz w:val="22"/>
          <w:szCs w:val="22"/>
        </w:rPr>
        <w:t>Nm</w:t>
      </w:r>
      <w:proofErr w:type="spellEnd"/>
      <w:r w:rsidRPr="00D96122">
        <w:rPr>
          <w:sz w:val="22"/>
          <w:szCs w:val="22"/>
        </w:rPr>
        <w:t xml:space="preserve"> uzyskiwany przy 1500 </w:t>
      </w:r>
      <w:proofErr w:type="spellStart"/>
      <w:r w:rsidRPr="00D96122">
        <w:rPr>
          <w:sz w:val="22"/>
          <w:szCs w:val="22"/>
        </w:rPr>
        <w:t>obr</w:t>
      </w:r>
      <w:proofErr w:type="spellEnd"/>
      <w:r w:rsidRPr="00D96122">
        <w:rPr>
          <w:sz w:val="22"/>
          <w:szCs w:val="22"/>
        </w:rPr>
        <w:t xml:space="preserve">/min?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Pr="00D96122" w:rsidRDefault="00D96122" w:rsidP="00D96122">
      <w:pPr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  <w:r w:rsidRPr="00D96122">
        <w:rPr>
          <w:sz w:val="22"/>
          <w:szCs w:val="22"/>
        </w:rPr>
        <w:br/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9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pompy o wydatku 126 l/min?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sz w:val="22"/>
          <w:szCs w:val="22"/>
        </w:rPr>
        <w:t>Zamawiający podtrzymuje zapisy SIWZ.</w:t>
      </w:r>
    </w:p>
    <w:p w:rsid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10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podwójny siłownik zamykania łyżki?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11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siłowniki bez zamków hydraulicznych?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D96122">
        <w:rPr>
          <w:b/>
          <w:sz w:val="22"/>
          <w:szCs w:val="22"/>
          <w:u w:val="single"/>
          <w:lang w:eastAsia="ar-SA"/>
        </w:rPr>
        <w:t>Pytanie nr 12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zgodzi się na most tylny wahliwy +/- 10,5 stopnia?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F46EAF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>Pytanie nr 1</w:t>
      </w:r>
      <w:r>
        <w:rPr>
          <w:b/>
          <w:sz w:val="22"/>
          <w:szCs w:val="22"/>
          <w:u w:val="single"/>
        </w:rPr>
        <w:t>3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Prosimy o potwierdzenie, że Zamawiający zgadza się, aby integralną część umowy stanowiła tabela opłat </w:t>
      </w:r>
      <w:r w:rsidRPr="00D96122">
        <w:rPr>
          <w:sz w:val="22"/>
          <w:szCs w:val="22"/>
        </w:rPr>
        <w:br/>
        <w:t>i prowizji, zgodnie z której postanowieniami, jeżeli Zamawiający złoży wniosek o wykonanie niestandardowej obsługi umowy lub też jeżeli Zamawiający spóźniał się będzie z płatnościami to obowiązany będzie do zapłaty określonych w tabeli opłat i prowizji opłat. Opłaty te wystąpić mogą tylko na wniosek lub z winy Zamawiającego i nie powstaną jeżeli umowa będzie prawidłowo realizowana. Nie możemy się zgodzić na brak opłat za czynności jakie podejmujemy w wyniku nienależytej realizacji umowy przez klienta lub na jego wyraźny wniosek, ponieważ Wykonawca z tego powodu ponosiłby koszty jakie nie miałyby pokrycia.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nie wyraża zgody, aby integralną część umowy stanowiła tabela opłat i prowizji.</w:t>
      </w: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14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Z uwagi na fakt iż, zapisy pkt. 3.6.4 OPZ wykluczają się  – </w:t>
      </w:r>
      <w:r w:rsidRPr="00D96122">
        <w:rPr>
          <w:b/>
          <w:bCs/>
          <w:sz w:val="22"/>
          <w:szCs w:val="22"/>
        </w:rPr>
        <w:t>równe raty</w:t>
      </w:r>
      <w:r w:rsidRPr="00D96122">
        <w:rPr>
          <w:sz w:val="22"/>
          <w:szCs w:val="22"/>
        </w:rPr>
        <w:t xml:space="preserve"> - zwracamy się prośbą o udzielenie informacji jakiego oprocentowania oferty oczekuje Zamawiający, tj. </w:t>
      </w:r>
      <w:r w:rsidRPr="00D96122">
        <w:rPr>
          <w:b/>
          <w:bCs/>
          <w:sz w:val="22"/>
          <w:szCs w:val="22"/>
        </w:rPr>
        <w:t>oprocentowania zmiennego</w:t>
      </w:r>
      <w:r w:rsidRPr="00D96122">
        <w:rPr>
          <w:sz w:val="22"/>
          <w:szCs w:val="22"/>
        </w:rPr>
        <w:t xml:space="preserve">  - część odsetkowa raty leasingowej ulega obniżeniu w przypadku spadku stopy WIBOR 1M i podwyższeniu w przypadku wzrostu stopy WIBOR 1 M w stosunku do jej poziomu przyjętego do kalkulacji ceny oferty </w:t>
      </w:r>
      <w:r w:rsidRPr="00D96122">
        <w:rPr>
          <w:b/>
          <w:bCs/>
          <w:sz w:val="22"/>
          <w:szCs w:val="22"/>
        </w:rPr>
        <w:t>oprocentowania stałego</w:t>
      </w:r>
      <w:r w:rsidRPr="00D96122">
        <w:rPr>
          <w:sz w:val="22"/>
          <w:szCs w:val="22"/>
        </w:rPr>
        <w:t xml:space="preserve">  - stałe i niezmienne raty w trakcie trwania leasingu.  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  <w:r w:rsidRPr="00D96122">
        <w:rPr>
          <w:sz w:val="22"/>
          <w:szCs w:val="22"/>
        </w:rPr>
        <w:t>Zamawiający informuje, iż dopuszcza zmianę wysokości rat leasingowych w przypadku zmiany stopy WIBOR 1M.</w:t>
      </w:r>
    </w:p>
    <w:p w:rsidR="00D96122" w:rsidRPr="00D96122" w:rsidRDefault="00D96122" w:rsidP="00D96122">
      <w:pPr>
        <w:ind w:left="720"/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15</w:t>
      </w:r>
    </w:p>
    <w:p w:rsidR="00D96122" w:rsidRPr="00D96122" w:rsidRDefault="00D96122" w:rsidP="00D96122">
      <w:pPr>
        <w:jc w:val="both"/>
        <w:rPr>
          <w:sz w:val="22"/>
          <w:szCs w:val="22"/>
          <w:lang w:eastAsia="en-US"/>
        </w:rPr>
      </w:pPr>
      <w:r w:rsidRPr="00D96122">
        <w:rPr>
          <w:sz w:val="22"/>
          <w:szCs w:val="22"/>
        </w:rPr>
        <w:t xml:space="preserve">Z uwagi na fakt, iż Umowa Finansującego jest nieedytowalna proszę o możliwość </w:t>
      </w:r>
      <w:r w:rsidRPr="00D96122">
        <w:rPr>
          <w:b/>
          <w:bCs/>
          <w:sz w:val="22"/>
          <w:szCs w:val="22"/>
        </w:rPr>
        <w:t>podpisania aneksu/dodatkowych postanowień umownych w terminie podpisania Umowy leasingu na wzorze Finansującego</w:t>
      </w:r>
      <w:r w:rsidRPr="00D96122">
        <w:rPr>
          <w:sz w:val="22"/>
          <w:szCs w:val="22"/>
        </w:rPr>
        <w:t>, w którym zostaną zawarte ogólne warunki umowy Zamawiającego. Jest to standardowe rozwiązanie praktykowane przez podmioty publiczne. Ogólne warunki przyszłej umowy będą mieć pierwszeństwo stosowania przed dokumentem proponowanym przez Wykonawcę w przypadku ewentualnej sprzeczności. Proszę o dopuszczenie takiego scenariusza działania.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Zamawiający wyraża zgodę na dodanie Istotnych Postanowień umowy poprzez dodanie ich jako aneksu do umowy Wykonawcy z zastrzeżeniem, iż zapisy umowy leasingowej Wykonawcy nie będą sprzeczne ze specyfikacją i nie naruszą interesu Zamawiającego określonych w SIWZ (m.in. zapisów specyfikacji dotyczących danych technicznych </w:t>
      </w:r>
      <w:r w:rsidR="00F34E4D">
        <w:rPr>
          <w:sz w:val="22"/>
          <w:szCs w:val="22"/>
        </w:rPr>
        <w:t>maszyny</w:t>
      </w:r>
      <w:r w:rsidRPr="00D96122">
        <w:rPr>
          <w:sz w:val="22"/>
          <w:szCs w:val="22"/>
        </w:rPr>
        <w:t>).</w:t>
      </w:r>
    </w:p>
    <w:p w:rsidR="00D96122" w:rsidRPr="00D96122" w:rsidRDefault="00D96122" w:rsidP="00D96122">
      <w:pPr>
        <w:jc w:val="both"/>
        <w:rPr>
          <w:color w:val="1F497D"/>
          <w:sz w:val="22"/>
          <w:szCs w:val="22"/>
        </w:rPr>
      </w:pPr>
    </w:p>
    <w:p w:rsid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16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Zwracamy się uprzejmą prośbą o modyfikację zapisu pkt. 18.1.6.2) SIWZ na następujący: „Raty leasingowe ustalane ze zmiennym oprocentowaniem WIBOR 1M. Wysokość rat leasingowych będzie ustalana za każdy okres rozliczeniowy na podstawie stawki WIBOR 1 M średni z miesiąca poprzedzającego wystawienie faktury”.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17</w:t>
      </w:r>
    </w:p>
    <w:p w:rsidR="00D96122" w:rsidRPr="00D96122" w:rsidRDefault="00D96122" w:rsidP="00D96122">
      <w:pPr>
        <w:spacing w:after="200"/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Jako formę odszkodowania Zamawiający przewidział kary umowne. Zwracamy się z uprzejmą prośbą o ich zmniejszenie </w:t>
      </w:r>
      <w:r w:rsidRPr="00D96122">
        <w:rPr>
          <w:b/>
          <w:bCs/>
          <w:sz w:val="22"/>
          <w:szCs w:val="22"/>
          <w:u w:val="single"/>
        </w:rPr>
        <w:t xml:space="preserve">z 0,2% na 0,02%, z 5% na 2%, z 500 zł na 250 zł. </w:t>
      </w:r>
    </w:p>
    <w:p w:rsidR="00D96122" w:rsidRPr="00D96122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Zamawiający, wyraża zgodę na zmianę kar umownych w punkcie 18.4.1 SIWZ i dokonuje w tym zakresie modyfikacji treści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18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Zwracamy się z uprzejmą prośbą o wykreślenie zapisów pkt. 18.4.1f) Przesłanki zapisów są wysoce niekorzystne dla Wykonawcy/Finansującego i utrudniają jego udział w postępowaniu.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rFonts w:eastAsia="Calibri"/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19</w:t>
      </w:r>
    </w:p>
    <w:p w:rsidR="00D96122" w:rsidRPr="00D96122" w:rsidRDefault="00D96122" w:rsidP="009A4242">
      <w:pPr>
        <w:spacing w:after="200"/>
        <w:rPr>
          <w:sz w:val="22"/>
          <w:szCs w:val="22"/>
        </w:rPr>
      </w:pPr>
      <w:r w:rsidRPr="00D96122">
        <w:rPr>
          <w:sz w:val="22"/>
          <w:szCs w:val="22"/>
        </w:rPr>
        <w:t>W pkt. 18.7.2 SIWZ znalazł się zapis następujący zapis: Finansujący nie może przelewać swoich praw wynikających z umowy na osoby trzecie. Zwracamy się z prośbą o modyfikację zapisów projektu umowy na następujący:</w:t>
      </w:r>
      <w:r w:rsidRPr="00D96122">
        <w:rPr>
          <w:sz w:val="22"/>
          <w:szCs w:val="22"/>
        </w:rPr>
        <w:br/>
        <w:t>Zamawiający wyraża zgodę na:</w:t>
      </w:r>
      <w:r w:rsidRPr="00D96122">
        <w:rPr>
          <w:sz w:val="22"/>
          <w:szCs w:val="22"/>
        </w:rPr>
        <w:br/>
        <w:t>- bezpośrednią spłatą należności wynikających z umowy na rachunek kredytodawcy Finansującego;</w:t>
      </w:r>
      <w:r w:rsidRPr="00D96122">
        <w:rPr>
          <w:sz w:val="22"/>
          <w:szCs w:val="22"/>
        </w:rPr>
        <w:br/>
        <w:t>- przekazanie niespłaconej umowy (która powinna być zakończona) zewnętrznej firmie, która będzie dochodziła spłaty niespłaconych zobowiązań.</w:t>
      </w:r>
    </w:p>
    <w:p w:rsidR="00D96122" w:rsidRPr="00D96122" w:rsidRDefault="00D96122" w:rsidP="00D96122">
      <w:pPr>
        <w:spacing w:after="200"/>
        <w:jc w:val="both"/>
        <w:rPr>
          <w:sz w:val="22"/>
          <w:szCs w:val="22"/>
        </w:rPr>
      </w:pPr>
      <w:r w:rsidRPr="00D96122">
        <w:rPr>
          <w:sz w:val="22"/>
          <w:szCs w:val="22"/>
        </w:rPr>
        <w:lastRenderedPageBreak/>
        <w:t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powoduje żadnych zmian w realizacji umowy dla Korzystającego poza zmianą rachunku bankowego na który zobowiązany jest uiszczać raty leasingowe. Proszę o akceptację wskazanych scenariuszy.</w:t>
      </w: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20</w:t>
      </w: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sz w:val="22"/>
          <w:szCs w:val="22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D96122" w:rsidRPr="00D96122" w:rsidRDefault="00D96122" w:rsidP="00D96122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- bilans oraz rachunek zysków i strat za rok 2016, 2017 oraz II kwartał roku 2018 </w:t>
      </w:r>
    </w:p>
    <w:p w:rsidR="00D96122" w:rsidRPr="00D96122" w:rsidRDefault="00D96122" w:rsidP="00D96122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D96122">
        <w:rPr>
          <w:sz w:val="22"/>
          <w:szCs w:val="22"/>
        </w:rPr>
        <w:t>- informacji nt. ilości zatrudnionych osób.</w:t>
      </w:r>
    </w:p>
    <w:p w:rsidR="00D96122" w:rsidRPr="00D96122" w:rsidRDefault="00D96122" w:rsidP="00D96122">
      <w:pPr>
        <w:jc w:val="both"/>
        <w:rPr>
          <w:b/>
          <w:bCs/>
          <w:color w:val="008000"/>
          <w:sz w:val="22"/>
          <w:szCs w:val="22"/>
          <w:u w:val="single"/>
        </w:rPr>
      </w:pPr>
    </w:p>
    <w:p w:rsidR="00D96122" w:rsidRPr="00F34E4D" w:rsidRDefault="00D96122" w:rsidP="00D96122">
      <w:pPr>
        <w:jc w:val="both"/>
        <w:rPr>
          <w:rFonts w:eastAsia="Calibri"/>
          <w:b/>
          <w:sz w:val="22"/>
          <w:szCs w:val="22"/>
          <w:u w:val="single"/>
        </w:rPr>
      </w:pPr>
      <w:r w:rsidRPr="00D96122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>Zamawiający w załączeniu udostępnia dokumenty finansowe:</w:t>
      </w:r>
    </w:p>
    <w:p w:rsidR="00D96122" w:rsidRPr="00D96122" w:rsidRDefault="00D96122" w:rsidP="00D96122">
      <w:pPr>
        <w:numPr>
          <w:ilvl w:val="3"/>
          <w:numId w:val="10"/>
        </w:numPr>
        <w:tabs>
          <w:tab w:val="num" w:pos="284"/>
        </w:tabs>
        <w:ind w:hanging="2880"/>
        <w:jc w:val="both"/>
        <w:rPr>
          <w:sz w:val="22"/>
          <w:szCs w:val="22"/>
        </w:rPr>
      </w:pPr>
      <w:r w:rsidRPr="00D96122">
        <w:rPr>
          <w:sz w:val="22"/>
          <w:szCs w:val="22"/>
        </w:rPr>
        <w:t>Bilans, rachunek Zysków i Strat rok 2016</w:t>
      </w:r>
    </w:p>
    <w:p w:rsidR="00D96122" w:rsidRPr="00D96122" w:rsidRDefault="00D96122" w:rsidP="00D96122">
      <w:pPr>
        <w:numPr>
          <w:ilvl w:val="3"/>
          <w:numId w:val="10"/>
        </w:numPr>
        <w:tabs>
          <w:tab w:val="num" w:pos="284"/>
        </w:tabs>
        <w:ind w:hanging="2880"/>
        <w:jc w:val="both"/>
        <w:rPr>
          <w:sz w:val="22"/>
          <w:szCs w:val="22"/>
        </w:rPr>
      </w:pPr>
      <w:r w:rsidRPr="00D96122">
        <w:rPr>
          <w:sz w:val="22"/>
          <w:szCs w:val="22"/>
        </w:rPr>
        <w:t>Bilans, rachunek Zysków i Strat rok 2017</w:t>
      </w:r>
    </w:p>
    <w:p w:rsidR="00F34E4D" w:rsidRPr="00F34E4D" w:rsidRDefault="00F34E4D" w:rsidP="00F34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F34E4D">
        <w:rPr>
          <w:sz w:val="22"/>
          <w:szCs w:val="22"/>
        </w:rPr>
        <w:t>Sprawozdanie F-01 za III kwartał 2018.</w:t>
      </w:r>
    </w:p>
    <w:p w:rsidR="00F34E4D" w:rsidRPr="00F34E4D" w:rsidRDefault="00F34E4D" w:rsidP="00F34E4D">
      <w:pPr>
        <w:jc w:val="both"/>
        <w:rPr>
          <w:sz w:val="22"/>
          <w:szCs w:val="22"/>
        </w:rPr>
      </w:pPr>
      <w:r w:rsidRPr="00F34E4D">
        <w:rPr>
          <w:sz w:val="22"/>
          <w:szCs w:val="22"/>
        </w:rPr>
        <w:t>Informacji nt. ilości zatrudnionych osób znajduje się w F-01.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2</w:t>
      </w:r>
      <w:r w:rsidRPr="00D96122">
        <w:rPr>
          <w:b/>
          <w:sz w:val="22"/>
          <w:szCs w:val="22"/>
          <w:u w:val="single"/>
        </w:rPr>
        <w:t>1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Czy zamawiający wyraża zgodę na odstąpienie w przetargu od punktu nr 18.4.1. kary umowne: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b) w razie gdy zwłoka w usunięciu wad przekroczy 14 dni Zamawiający może odstąpić od umowy </w:t>
      </w:r>
      <w:r w:rsidR="00651237">
        <w:rPr>
          <w:sz w:val="22"/>
          <w:szCs w:val="22"/>
        </w:rPr>
        <w:br/>
      </w:r>
      <w:r w:rsidRPr="00D96122">
        <w:rPr>
          <w:sz w:val="22"/>
          <w:szCs w:val="22"/>
        </w:rPr>
        <w:t xml:space="preserve">a Wykonawca będzie musiał zapłacić karę umowną 5% wynagrodzenia brutto; </w:t>
      </w:r>
    </w:p>
    <w:p w:rsidR="00D96122" w:rsidRPr="00D96122" w:rsidRDefault="00D96122" w:rsidP="00D96122">
      <w:pPr>
        <w:ind w:left="180"/>
        <w:jc w:val="both"/>
        <w:rPr>
          <w:sz w:val="22"/>
          <w:szCs w:val="22"/>
        </w:rPr>
      </w:pPr>
    </w:p>
    <w:p w:rsidR="00D96122" w:rsidRPr="00F34E4D" w:rsidRDefault="00D96122" w:rsidP="00D96122">
      <w:pPr>
        <w:jc w:val="both"/>
        <w:rPr>
          <w:b/>
          <w:sz w:val="22"/>
          <w:szCs w:val="22"/>
          <w:u w:val="single"/>
        </w:rPr>
      </w:pPr>
      <w:r w:rsidRPr="00F34E4D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F34E4D">
        <w:rPr>
          <w:sz w:val="22"/>
          <w:szCs w:val="22"/>
        </w:rPr>
        <w:t>Zamawiający podtrzymuje zapisy SIWZ.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22</w:t>
      </w:r>
    </w:p>
    <w:p w:rsidR="00D96122" w:rsidRPr="00D96122" w:rsidRDefault="00D96122" w:rsidP="00D96122">
      <w:pPr>
        <w:rPr>
          <w:sz w:val="22"/>
          <w:szCs w:val="22"/>
        </w:rPr>
      </w:pPr>
      <w:r w:rsidRPr="00D96122">
        <w:rPr>
          <w:sz w:val="22"/>
          <w:szCs w:val="22"/>
        </w:rPr>
        <w:t xml:space="preserve">Czy maszyna może być wyposażona w trochę inny system hamulca zasadniczego ? </w:t>
      </w:r>
    </w:p>
    <w:p w:rsidR="00D96122" w:rsidRPr="00D96122" w:rsidRDefault="00D96122" w:rsidP="00D96122">
      <w:pPr>
        <w:suppressAutoHyphens/>
        <w:ind w:left="708"/>
        <w:rPr>
          <w:rFonts w:eastAsia="Calibri"/>
          <w:sz w:val="22"/>
          <w:szCs w:val="22"/>
          <w:lang w:eastAsia="ar-SA"/>
        </w:rPr>
      </w:pPr>
    </w:p>
    <w:p w:rsidR="00D96122" w:rsidRPr="00D96122" w:rsidRDefault="00D96122" w:rsidP="00D96122">
      <w:pPr>
        <w:suppressAutoHyphens/>
        <w:ind w:left="708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 xml:space="preserve">W specyfikacji przetargowej : </w:t>
      </w:r>
    </w:p>
    <w:p w:rsidR="00D96122" w:rsidRPr="00D96122" w:rsidRDefault="00D96122" w:rsidP="00D96122">
      <w:pPr>
        <w:suppressAutoHyphens/>
        <w:ind w:left="708"/>
        <w:rPr>
          <w:sz w:val="22"/>
          <w:szCs w:val="22"/>
          <w:lang w:eastAsia="ar-SA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D96122" w:rsidRPr="00D96122" w:rsidTr="008F6EA5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Hamulec zasadniczy:</w:t>
            </w:r>
          </w:p>
        </w:tc>
      </w:tr>
      <w:tr w:rsidR="00D96122" w:rsidRPr="00D96122" w:rsidTr="008F6EA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 xml:space="preserve">Dwuobwodowe hamulce hydrauliczne z akumulatorami hydraulicznymi, tarczowe mokre, całkowicie zamknięte, chłodzone obiegowo olejem, montowane przy zwolnicach w piastach kół, co zapewnia lepsze chłodzenie i dostęp serwisowy </w:t>
            </w:r>
          </w:p>
        </w:tc>
      </w:tr>
    </w:tbl>
    <w:p w:rsidR="00D96122" w:rsidRPr="00D96122" w:rsidRDefault="00D96122" w:rsidP="00D96122">
      <w:pPr>
        <w:suppressAutoHyphens/>
        <w:ind w:left="708"/>
        <w:rPr>
          <w:rFonts w:eastAsia="Calibri"/>
          <w:sz w:val="22"/>
          <w:szCs w:val="22"/>
          <w:lang w:eastAsia="en-US"/>
        </w:rPr>
      </w:pPr>
    </w:p>
    <w:p w:rsidR="00D96122" w:rsidRPr="00D96122" w:rsidRDefault="00D96122" w:rsidP="00D96122">
      <w:pPr>
        <w:suppressAutoHyphens/>
        <w:ind w:left="708"/>
        <w:rPr>
          <w:sz w:val="22"/>
          <w:szCs w:val="22"/>
          <w:lang w:eastAsia="ar-SA"/>
        </w:rPr>
      </w:pPr>
      <w:r w:rsidRPr="00D96122">
        <w:rPr>
          <w:sz w:val="22"/>
          <w:szCs w:val="22"/>
          <w:lang w:eastAsia="ar-SA"/>
        </w:rPr>
        <w:t xml:space="preserve">Natomiast w naszej ładowarce występuje : </w:t>
      </w:r>
    </w:p>
    <w:p w:rsidR="00D96122" w:rsidRPr="00D96122" w:rsidRDefault="00D96122" w:rsidP="00D96122">
      <w:pPr>
        <w:suppressAutoHyphens/>
        <w:ind w:left="708"/>
        <w:rPr>
          <w:sz w:val="22"/>
          <w:szCs w:val="22"/>
          <w:lang w:eastAsia="ar-SA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D96122" w:rsidRPr="00D96122" w:rsidTr="008F6EA5"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Hamulec zasadniczy:</w:t>
            </w:r>
          </w:p>
        </w:tc>
      </w:tr>
      <w:tr w:rsidR="00D96122" w:rsidRPr="00D96122" w:rsidTr="008F6EA5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Wielotarczowy hamulec olejowy działający na wszystkie 4 koła. Dodatkowa funkcja hamowania za pomocą pedału sprzęgającego i hydrostatycznego napęd, działając na wszystkie 4 koła.</w:t>
            </w:r>
          </w:p>
        </w:tc>
      </w:tr>
    </w:tbl>
    <w:p w:rsidR="00D96122" w:rsidRPr="00D96122" w:rsidRDefault="00D96122" w:rsidP="00D96122">
      <w:pPr>
        <w:suppressAutoHyphens/>
        <w:rPr>
          <w:rFonts w:eastAsia="Calibri"/>
          <w:sz w:val="22"/>
          <w:szCs w:val="22"/>
          <w:lang w:eastAsia="en-US"/>
        </w:rPr>
      </w:pPr>
    </w:p>
    <w:p w:rsidR="00D96122" w:rsidRPr="00D96122" w:rsidRDefault="00D96122" w:rsidP="00D96122">
      <w:pPr>
        <w:suppressAutoHyphens/>
        <w:rPr>
          <w:rFonts w:eastAsia="Calibri"/>
          <w:b/>
          <w:sz w:val="22"/>
          <w:szCs w:val="22"/>
          <w:u w:val="single"/>
          <w:lang w:eastAsia="en-US"/>
        </w:rPr>
      </w:pPr>
      <w:r w:rsidRPr="00D96122">
        <w:rPr>
          <w:rFonts w:eastAsia="Calibri"/>
          <w:b/>
          <w:sz w:val="22"/>
          <w:szCs w:val="22"/>
          <w:u w:val="single"/>
          <w:lang w:eastAsia="en-US"/>
        </w:rPr>
        <w:t xml:space="preserve">Odpowiedź: </w:t>
      </w:r>
    </w:p>
    <w:p w:rsidR="00D96122" w:rsidRPr="00D96122" w:rsidRDefault="00D96122" w:rsidP="00D96122">
      <w:pPr>
        <w:suppressAutoHyphens/>
        <w:rPr>
          <w:rFonts w:eastAsia="Calibri"/>
          <w:sz w:val="22"/>
          <w:szCs w:val="22"/>
          <w:lang w:eastAsia="en-US"/>
        </w:rPr>
      </w:pPr>
      <w:r w:rsidRPr="00D96122">
        <w:rPr>
          <w:rFonts w:eastAsia="Calibri"/>
          <w:sz w:val="22"/>
          <w:szCs w:val="22"/>
          <w:lang w:eastAsia="en-US"/>
        </w:rPr>
        <w:t xml:space="preserve">Zamawiający dopuszcza zaproponowany system hamowania. </w:t>
      </w:r>
    </w:p>
    <w:p w:rsidR="00D96122" w:rsidRDefault="00D96122" w:rsidP="00D96122">
      <w:pPr>
        <w:rPr>
          <w:b/>
          <w:sz w:val="22"/>
          <w:szCs w:val="22"/>
          <w:u w:val="single"/>
        </w:rPr>
      </w:pPr>
    </w:p>
    <w:p w:rsidR="00D96122" w:rsidRPr="00D96122" w:rsidRDefault="00D96122" w:rsidP="00D96122">
      <w:pPr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>Pytanie nr 2</w:t>
      </w:r>
      <w:r>
        <w:rPr>
          <w:b/>
          <w:sz w:val="22"/>
          <w:szCs w:val="22"/>
          <w:u w:val="single"/>
        </w:rPr>
        <w:t>3</w:t>
      </w:r>
    </w:p>
    <w:p w:rsidR="00D96122" w:rsidRPr="00D96122" w:rsidRDefault="00D96122" w:rsidP="00D96122">
      <w:pPr>
        <w:rPr>
          <w:sz w:val="22"/>
          <w:szCs w:val="22"/>
        </w:rPr>
      </w:pPr>
      <w:r w:rsidRPr="00D96122">
        <w:rPr>
          <w:sz w:val="22"/>
          <w:szCs w:val="22"/>
        </w:rPr>
        <w:t xml:space="preserve">Czy maszyna może być wyposażona w taki system hamulca postojowego ? </w:t>
      </w:r>
    </w:p>
    <w:p w:rsidR="00D96122" w:rsidRPr="00D96122" w:rsidRDefault="00D96122" w:rsidP="00D96122">
      <w:pPr>
        <w:suppressAutoHyphens/>
        <w:ind w:left="708"/>
        <w:rPr>
          <w:rFonts w:eastAsia="Calibri"/>
          <w:sz w:val="22"/>
          <w:szCs w:val="22"/>
          <w:lang w:eastAsia="ar-SA"/>
        </w:rPr>
      </w:pPr>
    </w:p>
    <w:p w:rsidR="00D96122" w:rsidRPr="00D96122" w:rsidRDefault="00095476" w:rsidP="00F34E4D">
      <w:pPr>
        <w:suppressAutoHyphens/>
        <w:ind w:firstLine="708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specyfikacji przetargowej</w:t>
      </w:r>
      <w:r w:rsidR="00F34E4D">
        <w:rPr>
          <w:sz w:val="22"/>
          <w:szCs w:val="22"/>
          <w:lang w:eastAsia="ar-SA"/>
        </w:rPr>
        <w:t>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D96122" w:rsidRPr="00D96122" w:rsidTr="008F6EA5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lastRenderedPageBreak/>
              <w:t>Hamulec postojowy</w:t>
            </w:r>
          </w:p>
        </w:tc>
      </w:tr>
      <w:tr w:rsidR="00D96122" w:rsidRPr="00D96122" w:rsidTr="008F6EA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Tarczowy, suchy, zamontowany na wale wyjściowym skrzyni przeładunkowej, załącza się automatycznie po zgaszeniu silnika.</w:t>
            </w:r>
          </w:p>
        </w:tc>
      </w:tr>
    </w:tbl>
    <w:p w:rsidR="00D96122" w:rsidRPr="00D96122" w:rsidRDefault="00D96122" w:rsidP="00D96122">
      <w:pPr>
        <w:rPr>
          <w:rFonts w:eastAsia="Calibri"/>
          <w:sz w:val="22"/>
          <w:szCs w:val="22"/>
          <w:lang w:eastAsia="en-US"/>
        </w:rPr>
      </w:pPr>
    </w:p>
    <w:p w:rsidR="00D96122" w:rsidRPr="00D96122" w:rsidRDefault="00D96122" w:rsidP="00D96122">
      <w:pPr>
        <w:ind w:firstLine="708"/>
        <w:rPr>
          <w:sz w:val="22"/>
          <w:szCs w:val="22"/>
        </w:rPr>
      </w:pPr>
      <w:r w:rsidRPr="00D96122">
        <w:rPr>
          <w:sz w:val="22"/>
          <w:szCs w:val="22"/>
        </w:rPr>
        <w:t xml:space="preserve">Natomiast w naszej ładowarce występuje : </w:t>
      </w:r>
    </w:p>
    <w:p w:rsidR="00D96122" w:rsidRPr="00D96122" w:rsidRDefault="00D96122" w:rsidP="00D96122">
      <w:pPr>
        <w:rPr>
          <w:sz w:val="22"/>
          <w:szCs w:val="22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D96122" w:rsidRPr="00D96122" w:rsidTr="008F6EA5"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Hamulec postojowy</w:t>
            </w:r>
          </w:p>
        </w:tc>
      </w:tr>
      <w:tr w:rsidR="00D96122" w:rsidRPr="00D96122" w:rsidTr="008F6EA5">
        <w:trPr>
          <w:trHeight w:val="607"/>
        </w:trPr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22" w:rsidRPr="00D96122" w:rsidRDefault="00D96122" w:rsidP="00D96122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6122">
              <w:rPr>
                <w:sz w:val="22"/>
                <w:szCs w:val="22"/>
              </w:rPr>
              <w:t>Negatywny hamulec w wersji sprężynowej, działający na wszystkie 4 koła. Po zatrzymaniu silnika hamulec sprężynowy jest aktywowany.</w:t>
            </w:r>
          </w:p>
        </w:tc>
      </w:tr>
    </w:tbl>
    <w:p w:rsidR="00D96122" w:rsidRPr="00D96122" w:rsidRDefault="00D96122" w:rsidP="00D96122">
      <w:pPr>
        <w:jc w:val="both"/>
        <w:rPr>
          <w:sz w:val="22"/>
          <w:szCs w:val="22"/>
        </w:rPr>
      </w:pPr>
    </w:p>
    <w:p w:rsidR="00D96122" w:rsidRPr="00D96122" w:rsidRDefault="00D96122" w:rsidP="00D96122">
      <w:pPr>
        <w:jc w:val="both"/>
        <w:rPr>
          <w:b/>
          <w:sz w:val="22"/>
          <w:szCs w:val="22"/>
          <w:u w:val="single"/>
        </w:rPr>
      </w:pPr>
      <w:r w:rsidRPr="00D96122">
        <w:rPr>
          <w:b/>
          <w:sz w:val="22"/>
          <w:szCs w:val="22"/>
          <w:u w:val="single"/>
        </w:rPr>
        <w:t xml:space="preserve">Odpowiedź: </w:t>
      </w:r>
    </w:p>
    <w:p w:rsidR="00D96122" w:rsidRPr="00D96122" w:rsidRDefault="00D96122" w:rsidP="00D96122">
      <w:pPr>
        <w:jc w:val="both"/>
        <w:rPr>
          <w:sz w:val="22"/>
          <w:szCs w:val="22"/>
        </w:rPr>
      </w:pPr>
      <w:r w:rsidRPr="00D96122">
        <w:rPr>
          <w:sz w:val="22"/>
          <w:szCs w:val="22"/>
        </w:rPr>
        <w:t xml:space="preserve">Zamawiający dopuszcza zaproponowany system hamowania. </w:t>
      </w:r>
    </w:p>
    <w:p w:rsid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Pytanie nr 24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46EAF">
        <w:rPr>
          <w:rFonts w:eastAsia="Calibri"/>
          <w:sz w:val="22"/>
          <w:szCs w:val="22"/>
        </w:rPr>
        <w:t xml:space="preserve">Zamawiający przewiduje w SIWZ że 18.5.1.Wszelkie zmiany treści umowy leasingu wymagają formy pisemnej. Pod rygorem nieważności. 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46EAF">
        <w:rPr>
          <w:rFonts w:eastAsia="Calibri"/>
          <w:sz w:val="22"/>
          <w:szCs w:val="22"/>
        </w:rPr>
        <w:t>Czy w przypadku zmiany stawki podatku od towarów i usług (zapis pkt. 18.5.2.6) dopuszczają  Państwo, aby zmiana ta nie stanowiła zmiany Umowy Leasingu wymagającej formy aneksu i nastąpiła poprzez złożenie przez Finansującego na piśmie jednostronnego oświadczenia – stanowiącego integralną część Umowy Leasingu – zawierającego nowy harmonogram płatności.</w:t>
      </w: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Pr="00F46EAF">
        <w:rPr>
          <w:rFonts w:eastAsia="Calibri"/>
          <w:b/>
          <w:sz w:val="22"/>
          <w:szCs w:val="22"/>
          <w:u w:val="single"/>
        </w:rPr>
        <w:t xml:space="preserve">: </w:t>
      </w:r>
    </w:p>
    <w:p w:rsidR="00F34E4D" w:rsidRPr="00F34E4D" w:rsidRDefault="00F34E4D" w:rsidP="00F34E4D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 xml:space="preserve">Zamawiający informuje, iż dopuszcza </w:t>
      </w:r>
      <w:r>
        <w:rPr>
          <w:rFonts w:eastAsia="Calibri"/>
          <w:sz w:val="22"/>
          <w:szCs w:val="22"/>
        </w:rPr>
        <w:t>taką formę zmiany Umowy Leasingu</w:t>
      </w:r>
      <w:r w:rsidRPr="00F34E4D">
        <w:rPr>
          <w:rFonts w:eastAsia="Calibri"/>
          <w:sz w:val="22"/>
          <w:szCs w:val="22"/>
        </w:rPr>
        <w:t xml:space="preserve"> w przypadku zmiany stawki podatku od towarów i usług.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 w:rsidRPr="00F46EAF">
        <w:rPr>
          <w:rFonts w:eastAsia="Calibri"/>
          <w:b/>
          <w:sz w:val="22"/>
          <w:szCs w:val="22"/>
          <w:u w:val="single"/>
        </w:rPr>
        <w:t>Pytanie nr 2</w:t>
      </w:r>
      <w:r>
        <w:rPr>
          <w:rFonts w:eastAsia="Calibri"/>
          <w:b/>
          <w:sz w:val="22"/>
          <w:szCs w:val="22"/>
          <w:u w:val="single"/>
        </w:rPr>
        <w:t>5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46EAF">
        <w:rPr>
          <w:rFonts w:eastAsia="Calibri"/>
          <w:sz w:val="22"/>
          <w:szCs w:val="22"/>
        </w:rPr>
        <w:t>Czy Zamawiający akceptuje Tabelę Opłat i Prowizji finansującego?</w:t>
      </w: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Pr="00F46EAF">
        <w:rPr>
          <w:rFonts w:eastAsia="Calibri"/>
          <w:b/>
          <w:sz w:val="22"/>
          <w:szCs w:val="22"/>
          <w:u w:val="single"/>
        </w:rPr>
        <w:t xml:space="preserve">: 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>Zamawiający nie akceptuje Tabeli Opłat i Prowizji finansującego.</w:t>
      </w: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 w:rsidRPr="00F46EAF">
        <w:rPr>
          <w:rFonts w:eastAsia="Calibri"/>
          <w:b/>
          <w:sz w:val="22"/>
          <w:szCs w:val="22"/>
          <w:u w:val="single"/>
        </w:rPr>
        <w:t xml:space="preserve">Pytanie nr </w:t>
      </w:r>
      <w:r>
        <w:rPr>
          <w:rFonts w:eastAsia="Calibri"/>
          <w:b/>
          <w:sz w:val="22"/>
          <w:szCs w:val="22"/>
          <w:u w:val="single"/>
        </w:rPr>
        <w:t>26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46EAF">
        <w:rPr>
          <w:rFonts w:eastAsia="Calibri"/>
          <w:sz w:val="22"/>
          <w:szCs w:val="22"/>
        </w:rPr>
        <w:t>Czy Zamawiający może przesłać na adres poczt maile dokumenty wymienione poniżej, celem weryfikacji zdolności leasingowej Zamawiającego? Dokumenty: bilans z rachunkiem wyników za 2017r. i rok bieżący 2018.</w:t>
      </w: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</w:p>
    <w:p w:rsidR="00F46EAF" w:rsidRPr="00F46EAF" w:rsidRDefault="00F46EAF" w:rsidP="00F46EAF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Pr="00F46EAF">
        <w:rPr>
          <w:rFonts w:eastAsia="Calibri"/>
          <w:b/>
          <w:sz w:val="22"/>
          <w:szCs w:val="22"/>
          <w:u w:val="single"/>
        </w:rPr>
        <w:t xml:space="preserve">: </w:t>
      </w:r>
    </w:p>
    <w:p w:rsidR="00F46EAF" w:rsidRPr="00F34E4D" w:rsidRDefault="00F46EAF" w:rsidP="00F46EAF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>Zamawiający w załączeniu udostępnia dokumenty finansowe:</w:t>
      </w:r>
    </w:p>
    <w:p w:rsidR="00F46EAF" w:rsidRPr="00F34E4D" w:rsidRDefault="00F46EAF" w:rsidP="00F46EAF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>1.</w:t>
      </w:r>
      <w:r w:rsidRPr="00F34E4D">
        <w:rPr>
          <w:rFonts w:eastAsia="Calibri"/>
          <w:sz w:val="22"/>
          <w:szCs w:val="22"/>
        </w:rPr>
        <w:tab/>
        <w:t>Bilans, rachunek Zysków i Strat rok 2016</w:t>
      </w:r>
    </w:p>
    <w:p w:rsidR="00F46EAF" w:rsidRPr="00F34E4D" w:rsidRDefault="00F46EAF" w:rsidP="00F46EAF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>2.</w:t>
      </w:r>
      <w:r w:rsidRPr="00F34E4D">
        <w:rPr>
          <w:rFonts w:eastAsia="Calibri"/>
          <w:sz w:val="22"/>
          <w:szCs w:val="22"/>
        </w:rPr>
        <w:tab/>
        <w:t>Bilans, rachunek Zysków i Strat rok 2017</w:t>
      </w:r>
    </w:p>
    <w:p w:rsidR="00F46EAF" w:rsidRPr="00F46EAF" w:rsidRDefault="00F46EAF" w:rsidP="00F46EAF">
      <w:pPr>
        <w:jc w:val="both"/>
        <w:rPr>
          <w:rFonts w:eastAsia="Calibri"/>
          <w:sz w:val="22"/>
          <w:szCs w:val="22"/>
        </w:rPr>
      </w:pPr>
      <w:r w:rsidRPr="00F34E4D">
        <w:rPr>
          <w:rFonts w:eastAsia="Calibri"/>
          <w:sz w:val="22"/>
          <w:szCs w:val="22"/>
        </w:rPr>
        <w:t>3.</w:t>
      </w:r>
      <w:r w:rsidRPr="00F34E4D">
        <w:rPr>
          <w:rFonts w:eastAsia="Calibri"/>
          <w:sz w:val="22"/>
          <w:szCs w:val="22"/>
        </w:rPr>
        <w:tab/>
        <w:t>Sprawozdanie F</w:t>
      </w:r>
      <w:r w:rsidR="00F34E4D" w:rsidRPr="00F34E4D">
        <w:rPr>
          <w:rFonts w:eastAsia="Calibri"/>
          <w:sz w:val="22"/>
          <w:szCs w:val="22"/>
        </w:rPr>
        <w:t>-0</w:t>
      </w:r>
      <w:r w:rsidRPr="00F34E4D">
        <w:rPr>
          <w:rFonts w:eastAsia="Calibri"/>
          <w:sz w:val="22"/>
          <w:szCs w:val="22"/>
        </w:rPr>
        <w:t xml:space="preserve">1 za </w:t>
      </w:r>
      <w:r w:rsidR="00F34E4D" w:rsidRPr="00F34E4D">
        <w:rPr>
          <w:rFonts w:eastAsia="Calibri"/>
          <w:sz w:val="22"/>
          <w:szCs w:val="22"/>
        </w:rPr>
        <w:t>II</w:t>
      </w:r>
      <w:r w:rsidRPr="00F34E4D">
        <w:rPr>
          <w:rFonts w:eastAsia="Calibri"/>
          <w:sz w:val="22"/>
          <w:szCs w:val="22"/>
        </w:rPr>
        <w:t>I kwartał 2018.</w:t>
      </w:r>
    </w:p>
    <w:p w:rsidR="00F34E4D" w:rsidRDefault="00F34E4D" w:rsidP="00F34E4D">
      <w:pPr>
        <w:rPr>
          <w:rFonts w:eastAsia="Calibri"/>
          <w:sz w:val="22"/>
          <w:szCs w:val="22"/>
        </w:rPr>
      </w:pPr>
    </w:p>
    <w:p w:rsidR="00F34E4D" w:rsidRDefault="00F34E4D" w:rsidP="00F34E4D">
      <w:pPr>
        <w:rPr>
          <w:b/>
          <w:sz w:val="22"/>
          <w:szCs w:val="22"/>
        </w:rPr>
      </w:pPr>
    </w:p>
    <w:p w:rsidR="00F34E4D" w:rsidRDefault="00F34E4D" w:rsidP="00F34E4D">
      <w:pPr>
        <w:jc w:val="center"/>
        <w:rPr>
          <w:b/>
          <w:sz w:val="22"/>
          <w:szCs w:val="22"/>
        </w:rPr>
      </w:pPr>
    </w:p>
    <w:p w:rsidR="00F34E4D" w:rsidRPr="00095476" w:rsidRDefault="00F34E4D" w:rsidP="00F34E4D">
      <w:pPr>
        <w:jc w:val="center"/>
        <w:rPr>
          <w:b/>
          <w:szCs w:val="22"/>
        </w:rPr>
      </w:pPr>
      <w:r w:rsidRPr="00095476">
        <w:rPr>
          <w:b/>
          <w:szCs w:val="22"/>
        </w:rPr>
        <w:t>MODYFIKACJA TREŚCI SPECYFIKACJI ISTOTNYCH WARUNKÓW ZAMÓWIENIA</w:t>
      </w:r>
    </w:p>
    <w:p w:rsidR="00F34E4D" w:rsidRDefault="00F34E4D" w:rsidP="00F34E4D">
      <w:pPr>
        <w:jc w:val="both"/>
        <w:rPr>
          <w:b/>
          <w:sz w:val="22"/>
          <w:szCs w:val="22"/>
        </w:rPr>
      </w:pPr>
    </w:p>
    <w:p w:rsidR="00F34E4D" w:rsidRDefault="00F34E4D" w:rsidP="00F34E4D">
      <w:pPr>
        <w:jc w:val="both"/>
        <w:rPr>
          <w:sz w:val="22"/>
          <w:szCs w:val="22"/>
        </w:rPr>
      </w:pPr>
    </w:p>
    <w:p w:rsidR="00F34E4D" w:rsidRDefault="00F34E4D" w:rsidP="00F34E4D">
      <w:pPr>
        <w:jc w:val="both"/>
        <w:rPr>
          <w:sz w:val="22"/>
          <w:szCs w:val="22"/>
        </w:rPr>
      </w:pPr>
      <w:r>
        <w:rPr>
          <w:sz w:val="22"/>
          <w:szCs w:val="22"/>
        </w:rPr>
        <w:t>Kierownik Zamawiającego na podstawie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z art.  38 ust. 4 ustawy z dnia 29 stycznia 2004r. Prawo zamówień publicznych (tekst jednolity: Dz. U. z 2017 r,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dokonuje modyfikacji treści SIWZ:</w:t>
      </w:r>
    </w:p>
    <w:p w:rsidR="00F34E4D" w:rsidRDefault="00F34E4D" w:rsidP="00F34E4D">
      <w:pPr>
        <w:jc w:val="both"/>
        <w:rPr>
          <w:b/>
          <w:sz w:val="22"/>
          <w:szCs w:val="22"/>
        </w:rPr>
      </w:pPr>
    </w:p>
    <w:p w:rsidR="00F34E4D" w:rsidRDefault="00F34E4D" w:rsidP="00F34E4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I.    </w:t>
      </w:r>
      <w:r>
        <w:rPr>
          <w:b/>
          <w:sz w:val="22"/>
          <w:szCs w:val="22"/>
          <w:u w:val="single"/>
        </w:rPr>
        <w:t xml:space="preserve">W pkt. 18.4 SIWZ jest: </w:t>
      </w:r>
    </w:p>
    <w:p w:rsidR="00F34E4D" w:rsidRPr="007E79A0" w:rsidRDefault="00F34E4D" w:rsidP="00F34E4D">
      <w:pPr>
        <w:suppressAutoHyphens/>
        <w:ind w:left="426"/>
        <w:rPr>
          <w:sz w:val="22"/>
          <w:szCs w:val="22"/>
          <w:u w:val="single"/>
        </w:rPr>
      </w:pPr>
      <w:r w:rsidRPr="007E79A0">
        <w:rPr>
          <w:sz w:val="22"/>
          <w:szCs w:val="22"/>
          <w:u w:val="single"/>
        </w:rPr>
        <w:t>Kary umowne:</w:t>
      </w:r>
    </w:p>
    <w:p w:rsidR="00F34E4D" w:rsidRPr="007E79A0" w:rsidRDefault="00F34E4D" w:rsidP="00F34E4D">
      <w:pPr>
        <w:numPr>
          <w:ilvl w:val="2"/>
          <w:numId w:val="12"/>
        </w:numPr>
        <w:tabs>
          <w:tab w:val="left" w:pos="567"/>
          <w:tab w:val="left" w:pos="1843"/>
        </w:tabs>
        <w:suppressAutoHyphens/>
        <w:ind w:left="426"/>
        <w:jc w:val="both"/>
        <w:rPr>
          <w:sz w:val="22"/>
          <w:szCs w:val="22"/>
        </w:rPr>
      </w:pPr>
      <w:r w:rsidRPr="007E79A0">
        <w:rPr>
          <w:sz w:val="22"/>
          <w:szCs w:val="22"/>
        </w:rPr>
        <w:t>W umowie leasingu mają zastosowanie kary umowne wyszczególnione poniżej:</w:t>
      </w:r>
    </w:p>
    <w:p w:rsidR="00F34E4D" w:rsidRPr="007E79A0" w:rsidRDefault="00F34E4D" w:rsidP="00F34E4D">
      <w:pPr>
        <w:numPr>
          <w:ilvl w:val="2"/>
          <w:numId w:val="11"/>
        </w:numPr>
        <w:tabs>
          <w:tab w:val="left" w:pos="567"/>
        </w:tabs>
        <w:spacing w:after="120"/>
        <w:ind w:left="635" w:hanging="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79A0">
        <w:rPr>
          <w:sz w:val="22"/>
          <w:szCs w:val="22"/>
        </w:rPr>
        <w:t xml:space="preserve">Wykonawca zapłaci Zamawiającemu  karę umowną za niedochowanie określonego w formularzu ofertowym/umowie  terminu dostawy przedmiotu leasingu (maszyny) -. w wysokości </w:t>
      </w:r>
      <w:r w:rsidRPr="007E79A0">
        <w:rPr>
          <w:b/>
          <w:sz w:val="22"/>
          <w:szCs w:val="22"/>
        </w:rPr>
        <w:t>0,2%</w:t>
      </w:r>
      <w:r w:rsidRPr="007E79A0">
        <w:rPr>
          <w:sz w:val="22"/>
          <w:szCs w:val="22"/>
        </w:rPr>
        <w:t xml:space="preserve"> wynagrodzenia brutto umowy za każdy rozpoczęty dzień zwłoki (kalendarzowy).</w:t>
      </w:r>
    </w:p>
    <w:p w:rsidR="00F34E4D" w:rsidRPr="007E79A0" w:rsidRDefault="00F34E4D" w:rsidP="00F34E4D">
      <w:pPr>
        <w:tabs>
          <w:tab w:val="left" w:pos="709"/>
        </w:tabs>
        <w:suppressAutoHyphens/>
        <w:spacing w:after="120"/>
        <w:ind w:left="709" w:hanging="426"/>
        <w:jc w:val="both"/>
        <w:rPr>
          <w:sz w:val="22"/>
          <w:szCs w:val="22"/>
          <w:lang w:eastAsia="zh-CN"/>
        </w:rPr>
      </w:pPr>
      <w:r w:rsidRPr="007E79A0">
        <w:rPr>
          <w:sz w:val="22"/>
          <w:szCs w:val="22"/>
        </w:rPr>
        <w:lastRenderedPageBreak/>
        <w:t xml:space="preserve">   b)</w:t>
      </w:r>
      <w:r w:rsidRPr="007E79A0">
        <w:rPr>
          <w:sz w:val="22"/>
          <w:szCs w:val="22"/>
          <w:lang w:eastAsia="zh-CN"/>
        </w:rPr>
        <w:t xml:space="preserve">  </w:t>
      </w:r>
      <w:r w:rsidRPr="007E79A0">
        <w:rPr>
          <w:sz w:val="22"/>
          <w:szCs w:val="22"/>
        </w:rPr>
        <w:t xml:space="preserve">W przypadku, gdy zwłoka w usunięciu wad, o których mowa w niniejszej umowie przekroczy 14 dni kalendarzowych, licząc od daty upływu wyznaczonego terminu w okresie gwarancji, Zamawiający może nie wyznaczając terminu dodatkowego od umowy odstąpić. W takim przypadku Wykonawca będzie zobowiązany zapłacić Zamawiającemu karę umowną w wysokości </w:t>
      </w:r>
      <w:r w:rsidRPr="007E79A0">
        <w:rPr>
          <w:b/>
          <w:sz w:val="22"/>
          <w:szCs w:val="22"/>
        </w:rPr>
        <w:t>5%</w:t>
      </w:r>
      <w:r w:rsidRPr="007E79A0">
        <w:rPr>
          <w:sz w:val="22"/>
          <w:szCs w:val="22"/>
        </w:rPr>
        <w:t xml:space="preserve"> wynagrodzenia brutto umowy.</w:t>
      </w:r>
    </w:p>
    <w:p w:rsidR="00F34E4D" w:rsidRPr="007E79A0" w:rsidRDefault="00F34E4D" w:rsidP="00F34E4D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7E79A0">
        <w:rPr>
          <w:sz w:val="22"/>
          <w:szCs w:val="22"/>
        </w:rPr>
        <w:t xml:space="preserve">        c) W przypadku nie wykonania naprawy w terminie wymaganym przez Zamawiającego, Wykonawca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zapłaci</w:t>
      </w:r>
      <w:r w:rsidRPr="007E79A0">
        <w:rPr>
          <w:sz w:val="22"/>
          <w:szCs w:val="22"/>
        </w:rPr>
        <w:t xml:space="preserve"> </w:t>
      </w:r>
      <w:r>
        <w:rPr>
          <w:sz w:val="22"/>
          <w:szCs w:val="22"/>
        </w:rPr>
        <w:t>karę umowną w wysokości</w:t>
      </w:r>
      <w:r w:rsidRPr="007E79A0">
        <w:rPr>
          <w:sz w:val="22"/>
          <w:szCs w:val="22"/>
        </w:rPr>
        <w:t xml:space="preserve"> </w:t>
      </w:r>
      <w:r w:rsidRPr="007E79A0">
        <w:rPr>
          <w:b/>
          <w:sz w:val="22"/>
          <w:szCs w:val="22"/>
        </w:rPr>
        <w:t>500,00</w:t>
      </w:r>
      <w:r w:rsidRPr="007E79A0">
        <w:rPr>
          <w:sz w:val="22"/>
          <w:szCs w:val="22"/>
        </w:rPr>
        <w:t xml:space="preserve"> zł brutto wynagrodzenia za </w:t>
      </w:r>
      <w:r>
        <w:rPr>
          <w:sz w:val="22"/>
          <w:szCs w:val="22"/>
        </w:rPr>
        <w:t xml:space="preserve">każdy rozpoczęty dzień </w:t>
      </w:r>
      <w:r>
        <w:rPr>
          <w:sz w:val="22"/>
          <w:szCs w:val="22"/>
        </w:rPr>
        <w:br/>
        <w:t xml:space="preserve">             zwłoki </w:t>
      </w:r>
      <w:r w:rsidRPr="007E79A0">
        <w:rPr>
          <w:sz w:val="22"/>
          <w:szCs w:val="22"/>
        </w:rPr>
        <w:t xml:space="preserve"> (kalendarzowy).</w:t>
      </w:r>
    </w:p>
    <w:p w:rsidR="00F34E4D" w:rsidRPr="007E79A0" w:rsidRDefault="008D66B3" w:rsidP="00F34E4D">
      <w:pPr>
        <w:tabs>
          <w:tab w:val="left" w:pos="709"/>
        </w:tabs>
        <w:suppressAutoHyphens/>
        <w:spacing w:after="1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d) </w:t>
      </w:r>
      <w:r w:rsidR="00F34E4D" w:rsidRPr="007E79A0">
        <w:rPr>
          <w:sz w:val="22"/>
          <w:szCs w:val="22"/>
        </w:rPr>
        <w:t>W przypadku gdy szkoda przekroczy kary umowne, Zamawiający zastrzega sobie pr</w:t>
      </w:r>
      <w:r>
        <w:rPr>
          <w:sz w:val="22"/>
          <w:szCs w:val="22"/>
        </w:rPr>
        <w:t>awo</w:t>
      </w:r>
      <w:r>
        <w:rPr>
          <w:sz w:val="22"/>
          <w:szCs w:val="22"/>
        </w:rPr>
        <w:br/>
        <w:t xml:space="preserve">              dochodzenia do </w:t>
      </w:r>
      <w:r w:rsidR="00F34E4D" w:rsidRPr="007E79A0">
        <w:rPr>
          <w:sz w:val="22"/>
          <w:szCs w:val="22"/>
        </w:rPr>
        <w:t>Wykonawcy odszkodowania przenoszącego wysokość kar umownych.</w:t>
      </w:r>
    </w:p>
    <w:p w:rsidR="00F34E4D" w:rsidRPr="007E79A0" w:rsidRDefault="00F34E4D" w:rsidP="00F34E4D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7E79A0">
        <w:rPr>
          <w:sz w:val="22"/>
          <w:szCs w:val="22"/>
        </w:rPr>
        <w:t xml:space="preserve">         e) Płatność kar umownych nastąpi w terminie 7 dni od daty otrzymania noty </w:t>
      </w:r>
      <w:r>
        <w:rPr>
          <w:sz w:val="22"/>
          <w:szCs w:val="22"/>
        </w:rPr>
        <w:t>obciążen</w:t>
      </w:r>
      <w:r w:rsidR="008D66B3">
        <w:rPr>
          <w:sz w:val="22"/>
          <w:szCs w:val="22"/>
        </w:rPr>
        <w:t>iowej</w:t>
      </w:r>
      <w:r w:rsidR="008D66B3">
        <w:rPr>
          <w:sz w:val="22"/>
          <w:szCs w:val="22"/>
        </w:rPr>
        <w:br/>
        <w:t xml:space="preserve">               wystawionej </w:t>
      </w:r>
      <w:r>
        <w:rPr>
          <w:sz w:val="22"/>
          <w:szCs w:val="22"/>
        </w:rPr>
        <w:t xml:space="preserve">przez </w:t>
      </w:r>
      <w:r w:rsidRPr="007E79A0">
        <w:rPr>
          <w:sz w:val="22"/>
          <w:szCs w:val="22"/>
        </w:rPr>
        <w:t>Zamawiającego. Wpłata zostanie uznana za dokonaną w dniu uznania r</w:t>
      </w:r>
      <w:r w:rsidR="008D66B3">
        <w:rPr>
          <w:sz w:val="22"/>
          <w:szCs w:val="22"/>
        </w:rPr>
        <w:t>achunku</w:t>
      </w:r>
      <w:r w:rsidR="008D66B3">
        <w:rPr>
          <w:sz w:val="22"/>
          <w:szCs w:val="22"/>
        </w:rPr>
        <w:br/>
        <w:t xml:space="preserve">               bankowego  </w:t>
      </w:r>
      <w:r w:rsidRPr="007E79A0">
        <w:rPr>
          <w:sz w:val="22"/>
          <w:szCs w:val="22"/>
        </w:rPr>
        <w:t>Zamawiającego.</w:t>
      </w:r>
    </w:p>
    <w:p w:rsidR="00F34E4D" w:rsidRPr="007E79A0" w:rsidRDefault="00F34E4D" w:rsidP="00F34E4D">
      <w:pPr>
        <w:tabs>
          <w:tab w:val="left" w:pos="709"/>
        </w:tabs>
        <w:suppressAutoHyphens/>
        <w:spacing w:after="120"/>
        <w:jc w:val="both"/>
        <w:rPr>
          <w:color w:val="FF0000"/>
          <w:sz w:val="22"/>
          <w:szCs w:val="22"/>
        </w:rPr>
      </w:pPr>
      <w:r w:rsidRPr="007E79A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f) </w:t>
      </w:r>
      <w:r w:rsidRPr="007E79A0">
        <w:rPr>
          <w:sz w:val="22"/>
          <w:szCs w:val="22"/>
        </w:rPr>
        <w:t>W przypadku braku wpłaty kar umownych w ustalonym terminie płatności, Zamawiający dokona</w:t>
      </w:r>
      <w:r>
        <w:rPr>
          <w:sz w:val="22"/>
          <w:szCs w:val="22"/>
        </w:rPr>
        <w:br/>
        <w:t xml:space="preserve">            </w:t>
      </w:r>
      <w:r w:rsidRPr="007E79A0">
        <w:rPr>
          <w:sz w:val="22"/>
          <w:szCs w:val="22"/>
        </w:rPr>
        <w:t xml:space="preserve"> </w:t>
      </w:r>
      <w:r w:rsidR="008D66B3">
        <w:rPr>
          <w:sz w:val="22"/>
          <w:szCs w:val="22"/>
        </w:rPr>
        <w:t xml:space="preserve"> </w:t>
      </w:r>
      <w:r w:rsidRPr="007E79A0">
        <w:rPr>
          <w:sz w:val="22"/>
          <w:szCs w:val="22"/>
        </w:rPr>
        <w:t>potrącenia z kolejnej raty leasingowej.</w:t>
      </w:r>
      <w:r>
        <w:rPr>
          <w:sz w:val="22"/>
          <w:szCs w:val="22"/>
        </w:rPr>
        <w:t xml:space="preserve"> </w:t>
      </w:r>
    </w:p>
    <w:p w:rsidR="008D66B3" w:rsidRDefault="008D66B3" w:rsidP="00F34E4D">
      <w:pPr>
        <w:rPr>
          <w:b/>
          <w:sz w:val="22"/>
          <w:szCs w:val="22"/>
          <w:u w:val="single"/>
        </w:rPr>
      </w:pPr>
    </w:p>
    <w:p w:rsidR="00F34E4D" w:rsidRPr="007E79A0" w:rsidRDefault="00F34E4D" w:rsidP="00F34E4D">
      <w:pPr>
        <w:rPr>
          <w:b/>
          <w:sz w:val="22"/>
          <w:szCs w:val="22"/>
          <w:u w:val="single"/>
        </w:rPr>
      </w:pPr>
      <w:r w:rsidRPr="007E79A0">
        <w:rPr>
          <w:b/>
          <w:sz w:val="22"/>
          <w:szCs w:val="22"/>
          <w:u w:val="single"/>
        </w:rPr>
        <w:t>powinno być:</w:t>
      </w:r>
    </w:p>
    <w:p w:rsidR="00F34E4D" w:rsidRPr="007E79A0" w:rsidRDefault="00F34E4D" w:rsidP="00F34E4D">
      <w:pPr>
        <w:suppressAutoHyphens/>
        <w:ind w:left="426"/>
        <w:rPr>
          <w:sz w:val="22"/>
          <w:szCs w:val="22"/>
          <w:u w:val="single"/>
        </w:rPr>
      </w:pPr>
      <w:r w:rsidRPr="007E79A0">
        <w:rPr>
          <w:sz w:val="22"/>
          <w:szCs w:val="22"/>
          <w:u w:val="single"/>
        </w:rPr>
        <w:t>Kary umowne:</w:t>
      </w:r>
    </w:p>
    <w:p w:rsidR="00F34E4D" w:rsidRPr="007E79A0" w:rsidRDefault="00F34E4D" w:rsidP="00F34E4D">
      <w:pPr>
        <w:tabs>
          <w:tab w:val="left" w:pos="567"/>
          <w:tab w:val="left" w:pos="1843"/>
        </w:tabs>
        <w:suppressAutoHyphens/>
        <w:ind w:left="66"/>
        <w:jc w:val="both"/>
        <w:rPr>
          <w:sz w:val="22"/>
          <w:szCs w:val="22"/>
        </w:rPr>
      </w:pPr>
      <w:r w:rsidRPr="007E79A0">
        <w:rPr>
          <w:sz w:val="22"/>
          <w:szCs w:val="22"/>
        </w:rPr>
        <w:t>1.    W umowie leasingu mają zastosowanie kary umowne wyszczególnione poniżej:</w:t>
      </w:r>
    </w:p>
    <w:p w:rsidR="00F34E4D" w:rsidRPr="007E79A0" w:rsidRDefault="00F34E4D" w:rsidP="00F34E4D">
      <w:pPr>
        <w:tabs>
          <w:tab w:val="left" w:pos="567"/>
        </w:tabs>
        <w:spacing w:after="120"/>
        <w:ind w:left="284"/>
        <w:jc w:val="both"/>
        <w:rPr>
          <w:sz w:val="22"/>
          <w:szCs w:val="22"/>
        </w:rPr>
      </w:pPr>
      <w:r w:rsidRPr="007E79A0">
        <w:rPr>
          <w:sz w:val="22"/>
          <w:szCs w:val="22"/>
        </w:rPr>
        <w:t xml:space="preserve">a) Wykonawca zapłaci Zamawiającemu karę umowną za niedochowanie określonego w formularzu </w:t>
      </w:r>
      <w:r w:rsidRPr="007E79A0">
        <w:rPr>
          <w:sz w:val="22"/>
          <w:szCs w:val="22"/>
        </w:rPr>
        <w:br/>
        <w:t xml:space="preserve">     ofertowym/umowie  terminu dostawy przedmiotu leasingu (maszyny) -. w wysokości </w:t>
      </w:r>
      <w:r w:rsidRPr="007E79A0">
        <w:rPr>
          <w:b/>
          <w:sz w:val="22"/>
          <w:szCs w:val="22"/>
        </w:rPr>
        <w:t>0,</w:t>
      </w:r>
      <w:r w:rsidRPr="0012783A">
        <w:rPr>
          <w:b/>
          <w:sz w:val="22"/>
          <w:szCs w:val="22"/>
        </w:rPr>
        <w:t>0</w:t>
      </w:r>
      <w:r w:rsidRPr="007E79A0">
        <w:rPr>
          <w:b/>
          <w:sz w:val="22"/>
          <w:szCs w:val="22"/>
        </w:rPr>
        <w:t>2%</w:t>
      </w:r>
      <w:r w:rsidRPr="007E79A0">
        <w:rPr>
          <w:sz w:val="22"/>
          <w:szCs w:val="22"/>
        </w:rPr>
        <w:t xml:space="preserve"> </w:t>
      </w:r>
      <w:r w:rsidR="008D66B3">
        <w:rPr>
          <w:sz w:val="22"/>
          <w:szCs w:val="22"/>
        </w:rPr>
        <w:t xml:space="preserve">    </w:t>
      </w:r>
      <w:r w:rsidR="008D66B3">
        <w:rPr>
          <w:sz w:val="22"/>
          <w:szCs w:val="22"/>
        </w:rPr>
        <w:br/>
        <w:t xml:space="preserve">     wynagrodzenia</w:t>
      </w:r>
      <w:r w:rsidRPr="007E79A0">
        <w:rPr>
          <w:sz w:val="22"/>
          <w:szCs w:val="22"/>
        </w:rPr>
        <w:t xml:space="preserve"> brutto umowy za każdy rozpoczęty dzień zwłoki (kalendarzowy).</w:t>
      </w:r>
    </w:p>
    <w:p w:rsidR="00F34E4D" w:rsidRPr="007E79A0" w:rsidRDefault="00095476" w:rsidP="00F34E4D">
      <w:pPr>
        <w:tabs>
          <w:tab w:val="left" w:pos="709"/>
        </w:tabs>
        <w:suppressAutoHyphens/>
        <w:spacing w:after="120"/>
        <w:ind w:left="709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 </w:t>
      </w:r>
      <w:r w:rsidR="00F34E4D" w:rsidRPr="007E79A0">
        <w:rPr>
          <w:sz w:val="22"/>
          <w:szCs w:val="22"/>
        </w:rPr>
        <w:t>b)</w:t>
      </w:r>
      <w:r w:rsidR="00F34E4D" w:rsidRPr="007E79A0">
        <w:rPr>
          <w:sz w:val="22"/>
          <w:szCs w:val="22"/>
          <w:lang w:eastAsia="zh-CN"/>
        </w:rPr>
        <w:t xml:space="preserve">  </w:t>
      </w:r>
      <w:r w:rsidR="00F34E4D" w:rsidRPr="007E79A0">
        <w:rPr>
          <w:sz w:val="22"/>
          <w:szCs w:val="22"/>
        </w:rPr>
        <w:t>W przypadku, gdy zwłoka w usunięciu wad, o których mowa w niniejszej umowie przekroczy 14 dni kalendarzowych, licząc od daty upływu wyznaczonego terminu w okresie gwarancji, Zamawiający może nie wyznaczając terminu dodatkowego od umowy odstąpić. W takim przypadku Wykonawca będzie zobowiązany zapłacić Zamawia</w:t>
      </w:r>
      <w:r w:rsidR="00F34E4D">
        <w:rPr>
          <w:sz w:val="22"/>
          <w:szCs w:val="22"/>
        </w:rPr>
        <w:t xml:space="preserve">jącemu karę umowną w wysokości </w:t>
      </w:r>
      <w:r w:rsidR="00F34E4D" w:rsidRPr="0012783A">
        <w:rPr>
          <w:b/>
          <w:sz w:val="22"/>
          <w:szCs w:val="22"/>
        </w:rPr>
        <w:t>2</w:t>
      </w:r>
      <w:r w:rsidR="00F34E4D" w:rsidRPr="007E79A0">
        <w:rPr>
          <w:b/>
          <w:sz w:val="22"/>
          <w:szCs w:val="22"/>
        </w:rPr>
        <w:t>%</w:t>
      </w:r>
      <w:r w:rsidR="00F34E4D" w:rsidRPr="007E79A0">
        <w:rPr>
          <w:sz w:val="22"/>
          <w:szCs w:val="22"/>
        </w:rPr>
        <w:t xml:space="preserve"> wynagrodzenia brutto umowy.</w:t>
      </w:r>
    </w:p>
    <w:p w:rsidR="00F34E4D" w:rsidRPr="007E79A0" w:rsidRDefault="00095476" w:rsidP="00F34E4D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4E4D" w:rsidRPr="007E79A0">
        <w:rPr>
          <w:sz w:val="22"/>
          <w:szCs w:val="22"/>
        </w:rPr>
        <w:t xml:space="preserve"> c) W przypadku nie wykonania naprawy w terminie wymaganym przez Zamawiającego, Wykonawca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zapłaci </w:t>
      </w:r>
      <w:r w:rsidR="00F34E4D" w:rsidRPr="007E79A0">
        <w:rPr>
          <w:sz w:val="22"/>
          <w:szCs w:val="22"/>
        </w:rPr>
        <w:t xml:space="preserve">karę umowną w wysokości </w:t>
      </w:r>
      <w:r w:rsidR="00F34E4D" w:rsidRPr="0012783A">
        <w:rPr>
          <w:b/>
          <w:sz w:val="22"/>
          <w:szCs w:val="22"/>
        </w:rPr>
        <w:t>25</w:t>
      </w:r>
      <w:r w:rsidR="00F34E4D" w:rsidRPr="007E79A0">
        <w:rPr>
          <w:b/>
          <w:sz w:val="22"/>
          <w:szCs w:val="22"/>
        </w:rPr>
        <w:t>0,00 zł</w:t>
      </w:r>
      <w:r w:rsidR="00F34E4D" w:rsidRPr="007E79A0">
        <w:rPr>
          <w:sz w:val="22"/>
          <w:szCs w:val="22"/>
        </w:rPr>
        <w:t xml:space="preserve"> brutto wynagrodzenia za </w:t>
      </w:r>
      <w:r>
        <w:rPr>
          <w:sz w:val="22"/>
          <w:szCs w:val="22"/>
        </w:rPr>
        <w:t>każdy rozpoczęty dzień</w:t>
      </w:r>
      <w:r>
        <w:rPr>
          <w:sz w:val="22"/>
          <w:szCs w:val="22"/>
        </w:rPr>
        <w:br/>
        <w:t xml:space="preserve">             zwłoki  </w:t>
      </w:r>
      <w:r w:rsidR="00F34E4D" w:rsidRPr="007E79A0">
        <w:rPr>
          <w:sz w:val="22"/>
          <w:szCs w:val="22"/>
        </w:rPr>
        <w:t>(kalendarzowy).</w:t>
      </w:r>
    </w:p>
    <w:p w:rsidR="00F34E4D" w:rsidRPr="007E79A0" w:rsidRDefault="00095476" w:rsidP="00F34E4D">
      <w:pPr>
        <w:tabs>
          <w:tab w:val="left" w:pos="709"/>
        </w:tabs>
        <w:suppressAutoHyphens/>
        <w:spacing w:after="1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d) </w:t>
      </w:r>
      <w:r w:rsidR="00F34E4D" w:rsidRPr="007E79A0">
        <w:rPr>
          <w:sz w:val="22"/>
          <w:szCs w:val="22"/>
        </w:rPr>
        <w:t>W przypadku gdy szkoda przekroczy kary umowne, Zamawiający zastrzega sobie pr</w:t>
      </w:r>
      <w:r>
        <w:rPr>
          <w:sz w:val="22"/>
          <w:szCs w:val="22"/>
        </w:rPr>
        <w:t>awo</w:t>
      </w:r>
      <w:r>
        <w:rPr>
          <w:sz w:val="22"/>
          <w:szCs w:val="22"/>
        </w:rPr>
        <w:br/>
        <w:t xml:space="preserve">             dochodzenia do </w:t>
      </w:r>
      <w:r w:rsidR="00F34E4D" w:rsidRPr="007E79A0">
        <w:rPr>
          <w:sz w:val="22"/>
          <w:szCs w:val="22"/>
        </w:rPr>
        <w:t>Wykonawcy odszkodowania przenoszącego wysokość kar umownych.</w:t>
      </w:r>
    </w:p>
    <w:p w:rsidR="00F34E4D" w:rsidRPr="007E79A0" w:rsidRDefault="00F34E4D" w:rsidP="00F34E4D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7E79A0">
        <w:rPr>
          <w:sz w:val="22"/>
          <w:szCs w:val="22"/>
        </w:rPr>
        <w:t xml:space="preserve">         e) Płatność kar umownych nastąpi w terminie 7 dni od daty otrzymania noty </w:t>
      </w:r>
      <w:r>
        <w:rPr>
          <w:sz w:val="22"/>
          <w:szCs w:val="22"/>
        </w:rPr>
        <w:t>obciążeniowej</w:t>
      </w:r>
      <w:r w:rsidR="00095476">
        <w:rPr>
          <w:sz w:val="22"/>
          <w:szCs w:val="22"/>
        </w:rPr>
        <w:br/>
        <w:t xml:space="preserve">              wystawionej </w:t>
      </w:r>
      <w:r>
        <w:rPr>
          <w:sz w:val="22"/>
          <w:szCs w:val="22"/>
        </w:rPr>
        <w:t>przez Z</w:t>
      </w:r>
      <w:r w:rsidRPr="007E79A0">
        <w:rPr>
          <w:sz w:val="22"/>
          <w:szCs w:val="22"/>
        </w:rPr>
        <w:t>amawiającego. Wpłata zostanie uznana za dokonaną w dniu uzn</w:t>
      </w:r>
      <w:r w:rsidR="00095476">
        <w:rPr>
          <w:sz w:val="22"/>
          <w:szCs w:val="22"/>
        </w:rPr>
        <w:t>ania rachunku</w:t>
      </w:r>
      <w:r w:rsidR="00095476">
        <w:rPr>
          <w:sz w:val="22"/>
          <w:szCs w:val="22"/>
        </w:rPr>
        <w:br/>
        <w:t xml:space="preserve">               bankowego  </w:t>
      </w:r>
      <w:r w:rsidRPr="007E79A0">
        <w:rPr>
          <w:sz w:val="22"/>
          <w:szCs w:val="22"/>
        </w:rPr>
        <w:t>Zamawiającego.</w:t>
      </w:r>
    </w:p>
    <w:p w:rsidR="00F34E4D" w:rsidRPr="00095476" w:rsidRDefault="00F34E4D" w:rsidP="00095476">
      <w:pPr>
        <w:tabs>
          <w:tab w:val="left" w:pos="709"/>
        </w:tabs>
        <w:suppressAutoHyphens/>
        <w:spacing w:after="120"/>
        <w:jc w:val="both"/>
        <w:rPr>
          <w:color w:val="FF0000"/>
          <w:sz w:val="22"/>
          <w:szCs w:val="22"/>
        </w:rPr>
      </w:pPr>
      <w:r w:rsidRPr="007E79A0">
        <w:rPr>
          <w:sz w:val="22"/>
          <w:szCs w:val="22"/>
        </w:rPr>
        <w:t xml:space="preserve">          f) W przypadku braku wpłaty kar umownych w ustalonym terminie płatności, Zamawiający dokona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        </w:t>
      </w:r>
      <w:r w:rsidRPr="007E79A0">
        <w:rPr>
          <w:sz w:val="22"/>
          <w:szCs w:val="22"/>
        </w:rPr>
        <w:t>potrącenia z kolejnej raty leasingowej.</w:t>
      </w:r>
    </w:p>
    <w:p w:rsidR="00F34E4D" w:rsidRDefault="00F34E4D" w:rsidP="00F34E4D">
      <w:pPr>
        <w:jc w:val="both"/>
        <w:rPr>
          <w:b/>
          <w:sz w:val="22"/>
          <w:szCs w:val="22"/>
        </w:rPr>
      </w:pPr>
    </w:p>
    <w:p w:rsidR="00F34E4D" w:rsidRDefault="00F34E4D" w:rsidP="00F34E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Pozostałe wymagania  i zapisy SIWZ pozostają bez zmian. </w:t>
      </w: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9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76">
          <w:rPr>
            <w:noProof/>
          </w:rPr>
          <w:t>6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182B28"/>
    <w:rsid w:val="001B73B4"/>
    <w:rsid w:val="001F03A7"/>
    <w:rsid w:val="00223EC6"/>
    <w:rsid w:val="00326EE9"/>
    <w:rsid w:val="00460FC1"/>
    <w:rsid w:val="005A1CC0"/>
    <w:rsid w:val="005A4863"/>
    <w:rsid w:val="005C5957"/>
    <w:rsid w:val="006054A9"/>
    <w:rsid w:val="00622AB2"/>
    <w:rsid w:val="00651237"/>
    <w:rsid w:val="006F6282"/>
    <w:rsid w:val="00724C89"/>
    <w:rsid w:val="007612C8"/>
    <w:rsid w:val="007F4140"/>
    <w:rsid w:val="00814C57"/>
    <w:rsid w:val="00854FA4"/>
    <w:rsid w:val="008D5C4A"/>
    <w:rsid w:val="008D66B3"/>
    <w:rsid w:val="009414B9"/>
    <w:rsid w:val="009A4242"/>
    <w:rsid w:val="00B115F4"/>
    <w:rsid w:val="00BB1D15"/>
    <w:rsid w:val="00C1086B"/>
    <w:rsid w:val="00C1699F"/>
    <w:rsid w:val="00C761AC"/>
    <w:rsid w:val="00CE590C"/>
    <w:rsid w:val="00D96122"/>
    <w:rsid w:val="00E265EC"/>
    <w:rsid w:val="00E26974"/>
    <w:rsid w:val="00E90E33"/>
    <w:rsid w:val="00ED7456"/>
    <w:rsid w:val="00EF43E3"/>
    <w:rsid w:val="00F34E4D"/>
    <w:rsid w:val="00F46EAF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0F35-7664-4EA4-B40B-D55AE52A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2018-12-04T09:18:00Z</cp:lastPrinted>
  <dcterms:created xsi:type="dcterms:W3CDTF">2018-12-03T12:16:00Z</dcterms:created>
  <dcterms:modified xsi:type="dcterms:W3CDTF">2018-12-04T09:18:00Z</dcterms:modified>
</cp:coreProperties>
</file>