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84D85" w:rsidRPr="00C84D85" w:rsidRDefault="00C84D85" w:rsidP="00C84D85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C84D85" w:rsidRPr="00C84D85" w:rsidRDefault="00C84D85" w:rsidP="00C84D85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C84D85" w:rsidRPr="00C84D85" w:rsidRDefault="00C84D85" w:rsidP="00C84D85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C84D85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C84D85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C84D85" w:rsidRPr="00C84D85" w:rsidRDefault="00C84D85" w:rsidP="00C84D85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C84D85" w:rsidRPr="00C84D85" w:rsidRDefault="00C84D85" w:rsidP="00C84D85">
      <w:pPr>
        <w:numPr>
          <w:ilvl w:val="3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worków na odpady”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dostawy worków na odpady opisanych w pkt. 3 SIWZ  w wysokości:</w:t>
      </w:r>
    </w:p>
    <w:p w:rsidR="00C84D85" w:rsidRPr="00C84D85" w:rsidRDefault="00C84D85" w:rsidP="00C84D85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C84D85" w:rsidRPr="00C84D85" w:rsidRDefault="00C84D85" w:rsidP="00C84D85">
      <w:pPr>
        <w:spacing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 </w:t>
      </w:r>
    </w:p>
    <w:p w:rsidR="00C84D85" w:rsidRPr="00C84D85" w:rsidRDefault="00C84D85" w:rsidP="00C84D85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zgodnie z wypełnionym formularzem  cenowym stanowiącym  załącznik nr 2 do Oferty Wykonawcy. </w:t>
      </w:r>
    </w:p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 w pkt 3 SIWZ. 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C84D85" w:rsidRPr="00C84D85" w:rsidRDefault="00C84D85" w:rsidP="00C84D85">
      <w:p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dostawy worków do siedziby Zamawiającego (magazynu):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5 dni kalendarzowych*,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8 dni    kalendarzowych*,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10 dni kalendarzowych*, </w:t>
      </w:r>
    </w:p>
    <w:p w:rsidR="00C84D85" w:rsidRPr="00C84D85" w:rsidRDefault="00C84D85" w:rsidP="00C84D85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before="120" w:after="0" w:line="250" w:lineRule="exact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termin płatności faktury:         30 dni *         21 dni*          14dni *</w:t>
      </w:r>
    </w:p>
    <w:p w:rsidR="00C84D85" w:rsidRPr="00C84D85" w:rsidRDefault="00C84D85" w:rsidP="00C84D85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2.3. </w:t>
      </w:r>
    </w:p>
    <w:p w:rsidR="00C84D85" w:rsidRPr="00C84D85" w:rsidRDefault="00C84D85" w:rsidP="00C84D8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C84D8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C84D8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2.4. wypełniłem/am*** obowiązki informacyjne przewidziane w art. 13 lub art. 14 RODO</w:t>
      </w:r>
      <w:r w:rsidRPr="00C84D8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pozyskałem/am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2.5.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2.6. cena ofertowa zawiera wszystkie koszty związane z realizacją zamówienia, wynikające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2.7.  uzyskaliśmy niezbędne informacje do przygotowania oferty,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2.8.  uważamy się za związanych niniejszą ofertą w terminie wymienionym w SIWZ,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2.9. wadium  w wysokości …………… PLN, zostało wniesione w dniu ……………w formie …………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2.10. prosimy o zwrot wadium (wniesionego w pieniądzu), na zasadach określonych  w art. 46 ustawy pzp, na następujący rachunek: …………………………………………………..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2.11. zostaliśmy poinformowani, że nie później niż w terminie składania ofert mogę/możemy zgodnie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art.  8 ust. 3 ustawy z dnia 29 stycznia 2004 r. – Prawo zamówień publicznych (Dz. U. z 2019r.,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poz. 1843) wydzielić z oferty informacje stanowiące tajemnicę przedsiębiorstwa w rozumieniu przepisów o zwalczaniu nieuczciwej konkurencji po uprzednim wykazaniu przeze mnie/nas, że zastrzeżone informacje stanowią tajemnicę przedsiębiorstwa,  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2.12. w przypadku przyznania nam zamówienia zobowiązujemy się do zawarcia pisemnej umowy 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C84D85" w:rsidRPr="00C84D85" w:rsidRDefault="00C84D85" w:rsidP="00C84D85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2.13.  osobą upoważnioną do kontaktów z Zamawiającym w sprawach dotyczących realizacji umowy  </w:t>
      </w:r>
      <w:r w:rsidRPr="00C84D85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e-mail: …………………..</w:t>
      </w:r>
    </w:p>
    <w:p w:rsidR="00C84D85" w:rsidRPr="00C84D85" w:rsidRDefault="00C84D85" w:rsidP="00C84D85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kern w:val="2"/>
          <w:sz w:val="20"/>
          <w:szCs w:val="20"/>
          <w:lang w:eastAsia="ar-SA"/>
        </w:rPr>
        <w:t>2.14.  zgodnie z art. 36b ust. 1 ustawy Prawo zamówień publicznych, oświadczamy, że:</w:t>
      </w:r>
    </w:p>
    <w:p w:rsidR="00C84D85" w:rsidRPr="00C84D85" w:rsidRDefault="00C84D85" w:rsidP="00C84D85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C84D85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C84D85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C84D85" w:rsidRPr="00C84D85" w:rsidRDefault="00C84D85" w:rsidP="00C84D85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C84D85" w:rsidRPr="00C84D85" w:rsidRDefault="00C84D85" w:rsidP="00C84D85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C84D85" w:rsidRPr="00C84D85" w:rsidRDefault="00C84D85" w:rsidP="00C84D85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C84D85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C84D85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C84D85" w:rsidRPr="00C84D85" w:rsidRDefault="00C84D85" w:rsidP="00C84D85">
      <w:pPr>
        <w:spacing w:after="12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2.15. </w:t>
      </w:r>
      <w:r w:rsidRPr="00C84D85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C84D8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(Dz. U z 2018r., poz. 1986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C84D85" w:rsidRPr="00C84D85" w:rsidRDefault="00C84D85" w:rsidP="00C84D85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C84D85" w:rsidRPr="00C84D85" w:rsidRDefault="00C84D85" w:rsidP="00C84D85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C84D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C84D8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C84D85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C84D85" w:rsidRPr="00C84D85" w:rsidRDefault="00C84D85" w:rsidP="00C84D85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C84D85" w:rsidRPr="00C84D85" w:rsidRDefault="00C84D85" w:rsidP="00C84D85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2.16.  Załącznikami do niniejszej oferty są :</w:t>
      </w:r>
    </w:p>
    <w:p w:rsidR="00C84D85" w:rsidRPr="00C84D85" w:rsidRDefault="00C84D85" w:rsidP="00C84D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C84D85" w:rsidRPr="00C84D85" w:rsidRDefault="00C84D85" w:rsidP="00C84D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C84D85" w:rsidRPr="00C84D85" w:rsidRDefault="00C84D85" w:rsidP="00C84D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C84D85" w:rsidRPr="00C84D85" w:rsidRDefault="00C84D85" w:rsidP="00C84D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2.17.  ofertę złożono  na ………stronach.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32557137"/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C84D85" w:rsidRPr="00C84D85" w:rsidRDefault="00C84D85" w:rsidP="00C84D85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0"/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C84D85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C84D85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C84D85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C84D85" w:rsidRPr="00C84D85" w:rsidRDefault="00C84D85" w:rsidP="00C84D85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4D85" w:rsidRPr="00C84D85" w:rsidRDefault="00C84D85" w:rsidP="00C84D8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4D85" w:rsidRPr="00C84D85" w:rsidRDefault="00C84D85" w:rsidP="00C84D85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C84D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C84D85" w:rsidRPr="00C84D85" w:rsidRDefault="00C84D85" w:rsidP="00C84D8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C84D85" w:rsidRPr="00C84D85" w:rsidRDefault="00C84D85" w:rsidP="00C84D8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C84D85" w:rsidRPr="00C84D85" w:rsidRDefault="00C84D85" w:rsidP="00C84D85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C84D85" w:rsidRPr="00C84D85" w:rsidRDefault="00C84D85" w:rsidP="00C84D85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C84D85" w:rsidRPr="00C84D85" w:rsidSect="005D0091">
          <w:headerReference w:type="default" r:id="rId8"/>
          <w:footerReference w:type="even" r:id="rId9"/>
          <w:footerReference w:type="default" r:id="rId10"/>
          <w:pgSz w:w="11905" w:h="16837"/>
          <w:pgMar w:top="284" w:right="1134" w:bottom="284" w:left="1423" w:header="680" w:footer="680" w:gutter="0"/>
          <w:cols w:space="60"/>
          <w:noEndnote/>
          <w:docGrid w:linePitch="272"/>
        </w:sectPr>
      </w:pPr>
    </w:p>
    <w:p w:rsidR="00C84D85" w:rsidRPr="00C84D85" w:rsidRDefault="00C84D85" w:rsidP="00C84D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2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pieczęć firmy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lang w:eastAsia="pl-PL"/>
        </w:rPr>
        <w:tab/>
      </w: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FORMULARZ CENOWY</w:t>
      </w:r>
    </w:p>
    <w:tbl>
      <w:tblPr>
        <w:tblpPr w:leftFromText="141" w:rightFromText="141" w:vertAnchor="text" w:horzAnchor="margin" w:tblpXSpec="center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276"/>
        <w:gridCol w:w="1134"/>
        <w:gridCol w:w="1842"/>
      </w:tblGrid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96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Lp.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Opis Worka</w:t>
            </w:r>
          </w:p>
        </w:tc>
        <w:tc>
          <w:tcPr>
            <w:tcW w:w="1276" w:type="dxa"/>
          </w:tcPr>
          <w:p w:rsidR="00C84D85" w:rsidRPr="00C84D85" w:rsidRDefault="00C84D85" w:rsidP="00C84D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Przewidywana ilość [szt.]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netto [zł.] </w:t>
            </w: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(poz. 3 x poz. 4)</w:t>
            </w: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</w:t>
            </w: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czarne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ODPADY ZMIESZANE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METALE 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TWORZYWA SZTUCZNE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szare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POPIÓŁ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 60 mikronów, o pojemności 120l;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METALE I TWORZYWA SZTUCZNE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PAPIER”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wymiarach 700 mm (szer.) x 700 mm (dł.), o grubości 60 mikronów;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 o wymiarach </w:t>
            </w:r>
            <w:r w:rsidRPr="00C84D85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700 mm (dł.)</w:t>
            </w:r>
            <w:r w:rsidRPr="00C84D85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700 mm (szer.), o grubości 60 mikronów;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grubości 60 mikronów, o pojemności 120l;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netto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VAT %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brutto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84D85" w:rsidRPr="00C84D85" w:rsidRDefault="00C84D85" w:rsidP="00C84D85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…………………………………………………….</w:t>
      </w:r>
    </w:p>
    <w:p w:rsidR="00C84D85" w:rsidRPr="00C84D85" w:rsidRDefault="00C84D85" w:rsidP="00C84D85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C84D85" w:rsidRDefault="00C84D85" w:rsidP="00C84D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2A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C84D85">
        <w:rPr>
          <w:rFonts w:ascii="Arial" w:eastAsia="Times New Roman" w:hAnsi="Arial" w:cs="Arial"/>
          <w:b/>
          <w:sz w:val="24"/>
          <w:szCs w:val="20"/>
          <w:lang w:eastAsia="ar-SA"/>
        </w:rPr>
        <w:t>Szczegółowe wzory nadruków na workach dla poz. 3.1.7 – 3.1.10 OPZ</w:t>
      </w:r>
    </w:p>
    <w:p w:rsidR="00C84D85" w:rsidRPr="00C84D85" w:rsidRDefault="00C84D85" w:rsidP="00C84D85">
      <w:pPr>
        <w:spacing w:after="160" w:line="256" w:lineRule="auto"/>
        <w:ind w:left="72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ind w:left="72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3.1.7. WOREK ŻÓŁTY  - „TWORZYWA SZTUCZNE, METALE”</w:t>
      </w:r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 (opróżnione z resztek, bez nakrętek):  opróżnione butelki plastikowe (np. typu PET), opakowania po kosmetykach i środkach czystości, plastikowe opakowania po żywności (np. po jogurtach), folie i torebki z tworzyw sztucznych (folia aluminiowa), zgniecione aluminiowe i metalowe puszki, Tetra-Pak (zgniecione, opróżnione kartony po mleku, sokach itp.).</w:t>
      </w:r>
    </w:p>
    <w:p w:rsidR="00C84D85" w:rsidRPr="00C84D85" w:rsidRDefault="00C84D85" w:rsidP="00C84D8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opakowań po wyrobach garmażeryjnych, plastikowych opakowań po lekach, opakowań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butelek po olejach i smarach, puszek i pojemników po farbach i lakierach, opakowań po środkach chwastobójczych i owadobójczych, jednorazowych naczyń, ubrań, obuwia.</w:t>
      </w:r>
    </w:p>
    <w:p w:rsidR="00C84D85" w:rsidRPr="00C84D85" w:rsidRDefault="00C84D85" w:rsidP="00C84D8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1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8" name="Obraz 8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3.1.8. WOREK NIEBIESKI – „PAPIER”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Wrzucamy: opakowania z papieru, karton, opakowania z kartonu, katalogi, ulotki, papier pakowy, zadrukowane kartki, gazety, czasopisma, zeszyty, książki, torby i worki papierowe.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ręczników papierowych i zużytych chusteczek higienicznych, papieru lakierowanego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powleczonego folią, papieru zatłuszczonego lub mocno zabrudzonego, kartonów po mleku i napojach, papierowych worków po nawozach, cemencie i innych materiałach budowlanych, tapet, pieluch jednorazowych i podpasek, zatłuszczonych jednorazowych opakowań z papieru.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3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7" name="Obraz 7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3.1.9. WOREK ZIELONY – „SZKŁO OPAKOWANIOWE”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Wrzucamy: opróżnione butelki ze szkła bezbarwnego i barwionego (bez nakrętek), opróżnione słoiki ze szkła bezbarwnego i barwionego (bez nakrętek i gumowych uszczelek), opakowania szklane po napojach, żywności, kosmetykach.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Nie wrzucamy: luster, szkła zbrojonego, okiennego, szyb samochodowych, szkła kryształowego, żaroodpornego, okularowego, ceramiki, fajansu, porcelany, naczyń typu arco, doniczek, żarówek, świetlówek, termometrów.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4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6" name="Obraz 6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3.1.10. WOREK BRĄZOWY – „ODPADY ULEGAJĄCE BIODEGRADACJI”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Wrzucamy: odpady kuchenne, resztki z posiłków, resztki i obierki owoców i warzyw, fusy z kawy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herbaty, skorupki jajek, rośliny doniczkowe, balkonowe, kwiaty cięte, ziemia kwiatowa z doniczek.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trawy, liści, drobnych gałęzi, odchodów zwierząt, oleju jadalnego, płyt wiórowych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pilśniowych, leków, zużytych artykułów higienicznych, popiołu. 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5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5" name="Obraz 5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Załącznik nr 3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C84D85" w:rsidRPr="00C84D85" w:rsidRDefault="00C84D85" w:rsidP="00C84D8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C84D85" w:rsidRPr="00C84D85" w:rsidRDefault="00C84D85" w:rsidP="00C84D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</w:rPr>
      </w:pPr>
    </w:p>
    <w:p w:rsidR="00C84D85" w:rsidRPr="00C84D85" w:rsidRDefault="00C84D85" w:rsidP="00C84D85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C84D85">
        <w:rPr>
          <w:rFonts w:ascii="Arial" w:eastAsia="Calibri" w:hAnsi="Arial" w:cs="Arial"/>
          <w:b/>
          <w:sz w:val="20"/>
          <w:szCs w:val="20"/>
        </w:rPr>
        <w:t>Oświadczenie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C84D85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C84D85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C84D85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>__________________________________________________________________________________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C84D85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„Dostawa worków na odpady”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>niniejszym oświadczam, iż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C84D85">
        <w:rPr>
          <w:rFonts w:ascii="Arial" w:eastAsia="Calibri" w:hAnsi="Arial" w:cs="Arial"/>
          <w:iCs/>
          <w:sz w:val="20"/>
          <w:szCs w:val="20"/>
        </w:rPr>
        <w:t xml:space="preserve">ustawy z dnia 16 lutego 2007 r. </w:t>
      </w:r>
      <w:r w:rsidRPr="00C84D85">
        <w:rPr>
          <w:rFonts w:ascii="Arial" w:eastAsia="Calibri" w:hAnsi="Arial" w:cs="Arial"/>
          <w:iCs/>
          <w:sz w:val="20"/>
          <w:szCs w:val="20"/>
        </w:rPr>
        <w:br/>
        <w:t>o ochronie konkurencji i konsumentów (Dz. U. z 2018r., poz. 798 z pó</w:t>
      </w:r>
      <w:r w:rsidRPr="00C84D85">
        <w:rPr>
          <w:rFonts w:ascii="Arial" w:eastAsia="Calibri" w:hAnsi="Arial" w:cs="Arial"/>
          <w:sz w:val="20"/>
          <w:szCs w:val="20"/>
        </w:rPr>
        <w:t>ź</w:t>
      </w:r>
      <w:r w:rsidRPr="00C84D85">
        <w:rPr>
          <w:rFonts w:ascii="Arial" w:eastAsia="Calibri" w:hAnsi="Arial" w:cs="Arial"/>
          <w:iCs/>
          <w:sz w:val="20"/>
          <w:szCs w:val="20"/>
        </w:rPr>
        <w:t xml:space="preserve">n. zm.), wraz z innym Wykonawcą (bądź innymi Wykonawcami) biorącymi udział w ww. postępowaniu </w:t>
      </w:r>
      <w:r w:rsidRPr="00C84D85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C84D85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C84D85">
        <w:rPr>
          <w:rFonts w:ascii="Arial" w:eastAsia="Calibri" w:hAnsi="Arial" w:cs="Arial"/>
          <w:b/>
          <w:sz w:val="20"/>
          <w:szCs w:val="20"/>
        </w:rPr>
        <w:t>*)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C84D85" w:rsidRPr="00C84D85" w:rsidTr="00ED75F6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84D8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84D85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84D85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C84D85" w:rsidRPr="00C84D85" w:rsidTr="00ED75F6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4D85" w:rsidRPr="00C84D85" w:rsidTr="00ED75F6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4D85" w:rsidRPr="00C84D85" w:rsidTr="00ED75F6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84D85" w:rsidRPr="00C84D85" w:rsidRDefault="00C84D85" w:rsidP="00C84D85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C84D85" w:rsidRPr="00C84D85" w:rsidRDefault="00C84D85" w:rsidP="00C84D85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C84D85" w:rsidRPr="00C84D85" w:rsidRDefault="00C84D85" w:rsidP="00C84D85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C84D85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C84D85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C84D85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C84D85" w:rsidRPr="00C84D85" w:rsidRDefault="00C84D85" w:rsidP="00C84D85">
      <w:pPr>
        <w:widowControl w:val="0"/>
        <w:suppressAutoHyphens/>
        <w:adjustRightInd w:val="0"/>
        <w:spacing w:after="0" w:line="300" w:lineRule="exact"/>
        <w:contextualSpacing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C84D85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C84D85" w:rsidRPr="00C84D85" w:rsidRDefault="00C84D85" w:rsidP="00C84D85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84D8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84D85" w:rsidRPr="00C84D85" w:rsidRDefault="00C84D85" w:rsidP="00C84D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84D85" w:rsidRPr="00C84D85" w:rsidRDefault="00C84D85" w:rsidP="00C84D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84D85" w:rsidRPr="00C84D85" w:rsidRDefault="00C84D85" w:rsidP="00C84D8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odpady”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84D85" w:rsidRPr="00C84D85" w:rsidRDefault="00C84D85" w:rsidP="00C84D8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C84D85" w:rsidRPr="00C84D85" w:rsidRDefault="00C84D85" w:rsidP="00C84D85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 1 pkt 12-23 ustawy Pzp.</w:t>
      </w:r>
    </w:p>
    <w:p w:rsidR="00C84D85" w:rsidRPr="00C84D85" w:rsidRDefault="00C84D85" w:rsidP="00C84D8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ust. 5 pkt. 1  i 8 ustawy Pzp  .</w:t>
      </w:r>
    </w:p>
    <w:p w:rsidR="00C84D85" w:rsidRPr="00C84D85" w:rsidRDefault="00C84D85" w:rsidP="00C84D85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C84D85" w:rsidRPr="00C84D85" w:rsidRDefault="00C84D85" w:rsidP="00C84D8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pkt 1 i 8 ustawy Pzp).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w związku z ww. okolicznością, na podstawie art. 24 ust. 8 ustawy Pzp podjąłem następujące środki naprawcze:………………… …………………………………………..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KRS/CEiDG)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>UWAGA: zastosować tylko wtedy, gdy zamawiający przewidział możliwość, o której mowa w art. 25a ust. 5 pkt 2 ustawy Pzp]</w:t>
      </w: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C84D85" w:rsidRPr="00C84D85" w:rsidRDefault="00C84D85" w:rsidP="00C84D8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C84D85" w:rsidRPr="00C84D85" w:rsidRDefault="00C84D85" w:rsidP="00C84D8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C84D85" w:rsidRPr="00C84D85" w:rsidRDefault="00C84D85" w:rsidP="00C84D85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84D85" w:rsidRPr="00C84D85" w:rsidRDefault="00C84D85" w:rsidP="00C84D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84D85" w:rsidRPr="00C84D85" w:rsidRDefault="00C84D85" w:rsidP="00C84D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84D85" w:rsidRPr="00C84D85" w:rsidRDefault="00C84D85" w:rsidP="00C84D8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C84D85" w:rsidRPr="00C84D85" w:rsidRDefault="00C84D85" w:rsidP="00C84D8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84D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 ”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84D85" w:rsidRPr="00C84D85" w:rsidRDefault="00C84D85" w:rsidP="00C84D8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C84D85" w:rsidRPr="00C84D85" w:rsidRDefault="00C84D85" w:rsidP="00C84D85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</w:p>
    <w:p w:rsidR="00C84D85" w:rsidRPr="00C84D85" w:rsidRDefault="00C84D85" w:rsidP="00C84D85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C84D8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84D85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C84D8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84D8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C84D85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84D8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C84D85" w:rsidRPr="00C84D85" w:rsidRDefault="00C84D85" w:rsidP="00C84D85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</w:p>
    <w:p w:rsidR="00C84D85" w:rsidRPr="00C84D85" w:rsidRDefault="00C84D85" w:rsidP="00C84D85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C84D85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C84D85" w:rsidRPr="00C84D85" w:rsidRDefault="00C84D85" w:rsidP="00C84D85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C84D8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C84D85" w:rsidRPr="00C84D85" w:rsidRDefault="00C84D85" w:rsidP="00C84D85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C84D85" w:rsidRPr="00C84D85" w:rsidRDefault="00C84D85" w:rsidP="00C84D85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4D85" w:rsidRPr="00C84D85" w:rsidRDefault="00C84D85" w:rsidP="00C84D85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C84D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C84D85" w:rsidRPr="00C84D85" w:rsidRDefault="00C84D85" w:rsidP="00C84D85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</w:r>
      <w:r w:rsidRPr="00C84D85">
        <w:rPr>
          <w:rFonts w:ascii="Calibri" w:eastAsia="Calibri" w:hAnsi="Calibri" w:cs="Times New Roman"/>
          <w:sz w:val="16"/>
          <w:szCs w:val="16"/>
        </w:rPr>
        <w:tab/>
        <w:t>……………………………………………………………………………..</w:t>
      </w:r>
    </w:p>
    <w:p w:rsidR="00C84D85" w:rsidRPr="00C84D85" w:rsidRDefault="00C84D85" w:rsidP="00C84D85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C84D85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C84D85" w:rsidRPr="00C84D85" w:rsidRDefault="00C84D85" w:rsidP="00C84D8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Załącznik nr 6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 UMOWY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zawarta w dniu …………. pomiędzy :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Przedsiębiorstwem Produkcyjno Usługowo Handlowym „RADKOM” Sp. z o.o.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Radomiu, ul. Witosa 76,  26-600 Radom prowadzącym działalność w oparciu o wpis do Krajowego Rejestru  Sądowego  prowadzonego przez Sąd  Rejonowy dla M. St. Warszawy w Warszawie,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XIV Wydział Gospodarczy pod numerem KRS: 0000158960; o kapitale zakładowym  72 284 500,00 zł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  796-006-98-04               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REGON  670574883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zwanym dalej ”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Zamawiającym”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 :</w:t>
      </w:r>
    </w:p>
    <w:p w:rsidR="00C84D85" w:rsidRPr="00C84D85" w:rsidRDefault="00C84D85" w:rsidP="00C84D85">
      <w:pPr>
        <w:numPr>
          <w:ilvl w:val="0"/>
          <w:numId w:val="6"/>
        </w:numPr>
        <w:tabs>
          <w:tab w:val="left" w:pos="720"/>
          <w:tab w:val="left" w:pos="107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Waldemara Kordzińskiego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-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Prezesa Zarządu</w:t>
      </w:r>
    </w:p>
    <w:p w:rsidR="00C84D85" w:rsidRPr="00C84D85" w:rsidRDefault="00C84D85" w:rsidP="00C84D85">
      <w:pPr>
        <w:numPr>
          <w:ilvl w:val="0"/>
          <w:numId w:val="6"/>
        </w:numPr>
        <w:tabs>
          <w:tab w:val="left" w:pos="720"/>
          <w:tab w:val="left" w:pos="107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Zbigniewa Banaszkiewicza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-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Wiceprezesa Zarządu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……………………………….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z siedzibą w …………………………… prowadzącym działalność w oparciu ………………………………………………………………………………  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  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  <w:t>…………………..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REGON     ……………………..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zwanym dalej „</w:t>
      </w: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Wykonawcą”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>Zamawiający oświadcza,  że jest dużym przedsiębiorcą w rozumieniu przepisów ustawy z dnia 8 marca 2013r o przeciwdziałaniu nadmiernym opóźnieniom w transakcjach handlowych (tj. Dz.U. z 2019r, poz. 118 z późń. zm.). Oświadczenie ma moc obowiązującą od dnia 01.01.2020r.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4D85" w:rsidRPr="00C84D85" w:rsidRDefault="00C84D85" w:rsidP="00C84D85">
      <w:pPr>
        <w:tabs>
          <w:tab w:val="left" w:pos="0"/>
          <w:tab w:val="left" w:pos="343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4D85">
        <w:rPr>
          <w:rFonts w:ascii="Arial" w:eastAsia="Times New Roman" w:hAnsi="Arial" w:cs="Arial"/>
          <w:sz w:val="16"/>
          <w:szCs w:val="16"/>
          <w:lang w:eastAsia="pl-PL"/>
        </w:rPr>
        <w:t xml:space="preserve">w wyniku przeprowadzenia postępowania o udzielenie zamówienia  publicznego  w trybie „przetargu nieograniczonego” </w:t>
      </w:r>
      <w:r w:rsidRPr="00C84D85">
        <w:rPr>
          <w:rFonts w:ascii="Arial" w:eastAsia="Times New Roman" w:hAnsi="Arial" w:cs="Arial"/>
          <w:sz w:val="16"/>
          <w:szCs w:val="16"/>
          <w:lang w:eastAsia="pl-PL"/>
        </w:rPr>
        <w:br/>
        <w:t>na podstawie ustawy z dnia 29 stycznia 2004r. Prawo zamówień publicznych  (tj.  Dz. U. z 2019r., poz. 1843 z późn. zm.)  została zawarta umowa następującej treści:</w:t>
      </w:r>
    </w:p>
    <w:p w:rsidR="00C84D85" w:rsidRPr="00C84D85" w:rsidRDefault="00C84D85" w:rsidP="00C84D85">
      <w:pPr>
        <w:tabs>
          <w:tab w:val="left" w:pos="0"/>
          <w:tab w:val="left" w:pos="3435"/>
        </w:tabs>
        <w:spacing w:after="0" w:line="240" w:lineRule="auto"/>
        <w:ind w:right="3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§ 1.</w:t>
      </w:r>
    </w:p>
    <w:p w:rsidR="00C84D85" w:rsidRPr="00C84D85" w:rsidRDefault="00C84D85" w:rsidP="00C84D8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Zamawiający zleca, a Wykonawca przyjmuje do realizacji dostawę worków foliowych do odbioru odpadów zgodnie z załącznikiem nr 1 do umowy.</w:t>
      </w:r>
    </w:p>
    <w:p w:rsidR="00C84D85" w:rsidRPr="00C84D85" w:rsidRDefault="00C84D85" w:rsidP="00C84D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Oferta Wykonawcy stanowi integralną część niniejszej umowy.</w:t>
      </w:r>
    </w:p>
    <w:p w:rsidR="00C84D85" w:rsidRPr="00C84D85" w:rsidRDefault="00C84D85" w:rsidP="00C84D85">
      <w:pPr>
        <w:numPr>
          <w:ilvl w:val="0"/>
          <w:numId w:val="10"/>
        </w:num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Wykonawca oświadcza, że spełnia wszystkie wymogi formalne i prawne związane z przedmiotem umowy.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2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Wykonawca zobowiązuje się dostarcz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ć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 na własny koszt do siedziby Zamawiającego worki na odpady stanowiące przedmiot niniejszej umowy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okresie trwania umowy.</w:t>
      </w:r>
    </w:p>
    <w:p w:rsidR="00C84D85" w:rsidRPr="00C84D85" w:rsidRDefault="00C84D85" w:rsidP="00C84D85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Nadruk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będzie ustalany przed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zamówieniem pierwszej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partii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 danego rodzaju worka na odpady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br/>
        <w:t>a dostarczane w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orki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na odpady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muszą posiadać mocny i trwały zgrzew.</w:t>
      </w:r>
    </w:p>
    <w:p w:rsidR="00C84D85" w:rsidRPr="00C84D85" w:rsidRDefault="00C84D85" w:rsidP="00C84D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bCs/>
          <w:sz w:val="20"/>
          <w:szCs w:val="20"/>
          <w:lang w:val="x-none" w:eastAsia="x-none"/>
        </w:rPr>
        <w:t>Wykonawca zrealizuje dostaw</w:t>
      </w:r>
      <w:r w:rsidRPr="00C84D85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y poszczególnych partii worków na odpady w terminie …………dni kalendarzowych </w:t>
      </w:r>
      <w:r w:rsidRPr="00C84D85">
        <w:rPr>
          <w:rFonts w:ascii="Arial" w:eastAsia="Times New Roman" w:hAnsi="Arial" w:cs="Arial"/>
          <w:bCs/>
          <w:sz w:val="20"/>
          <w:szCs w:val="20"/>
          <w:lang w:val="x-none" w:eastAsia="x-none"/>
        </w:rPr>
        <w:t>od otrzymania zamówienia przesłanego przez Zamawiającego e-mailem.</w:t>
      </w:r>
      <w:r w:rsidRPr="00C84D85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C84D85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Wykonawca zobowiązuje się do potwierdzenia otrzymania zamówienia do realizacji, w przypadku braku potwierdzenia na piśmie Zamawiający ma prawo naliczyć kary umowne  za nieterminową dostawę</w:t>
      </w:r>
      <w:r w:rsidRPr="00C84D85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1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Towar zostanie dostarczony Zamawiającemu w opakowaniu zwyczajowo przyjętym, jednak wysokość palety nie może przekroczyć 1,5m . </w:t>
      </w:r>
    </w:p>
    <w:p w:rsidR="00C84D85" w:rsidRPr="00C84D85" w:rsidRDefault="00C84D85" w:rsidP="00C84D85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przypadku, gdy dostarczony towar nie będzie spełniał warunków zamówienia, zamówienie nie zostanie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odebrane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C84D85" w:rsidRPr="00C84D85" w:rsidRDefault="00C84D85" w:rsidP="00C84D85">
      <w:pPr>
        <w:numPr>
          <w:ilvl w:val="0"/>
          <w:numId w:val="11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Miejscem odbioru przedmiotu umowy będzie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magazyn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Zamawiającego, tj. PPUH ”RADKOM”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Sp. z o.o. ul. Witosa 94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 lub 96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 Radomiu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odmowy przyjęcia dostarczanego produktu w przypadku nie spełnienia wymagań określonych w umowie dla danego rodzaju worka, stwierdzenia braku dokumentów wymaganych przy dostawie, względnie przedstawienia dokumentów niekompletnych lub niewłaściwych. </w:t>
      </w: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takim przypadku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Wykonawca ma obowiązek na swój koszt, max. w ciągu 48 godz. dostarczyć Zamawiającemu worki oraz dokumenty spełniające wymagania Zamawiającego.</w:t>
      </w:r>
    </w:p>
    <w:p w:rsidR="00C84D85" w:rsidRPr="00C84D85" w:rsidRDefault="00C84D85" w:rsidP="00C84D8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 sobie prawo do zmniejszenia zakresu rzeczowego zamówienia, </w:t>
      </w: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 Wykonawca nie będzie wnosił roszczeń z tytułu zmniejszenia ilości zamawianych worków.</w:t>
      </w:r>
    </w:p>
    <w:p w:rsidR="00C84D85" w:rsidRPr="00C84D85" w:rsidRDefault="00C84D85" w:rsidP="00C84D85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Zamawiający zastrzega sobie w trakcie realizacji zamówienia ze względów organizacyjnych, ekonomicznych i technicznych prawo zmiany ilości w poszczególnych asortymentach do całkowitej wartości umowy.</w:t>
      </w:r>
    </w:p>
    <w:p w:rsidR="00C84D85" w:rsidRPr="00C84D85" w:rsidRDefault="00C84D85" w:rsidP="00C84D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3.</w:t>
      </w:r>
    </w:p>
    <w:p w:rsidR="00C84D85" w:rsidRPr="00C84D85" w:rsidRDefault="00C84D85" w:rsidP="00C84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 razie stwierdzenia przez Zamawiającego istnienia wad przedmiotu zamówienia, Zamawiający złoży pisemną reklamację w terminie do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14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dni od dnia odkrycia wady.</w:t>
      </w:r>
    </w:p>
    <w:p w:rsidR="00C84D85" w:rsidRPr="00C84D85" w:rsidRDefault="00C84D85" w:rsidP="00C84D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 xml:space="preserve">Wykonawca jest zobowiązany reklamację rozpatrzyć w terminie do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14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dni i w przypadku uznania jej, dokonać wymiany przedmiotu zamówienia w terminie do 7 dni.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4.</w:t>
      </w:r>
    </w:p>
    <w:p w:rsidR="00C84D85" w:rsidRPr="00C84D85" w:rsidRDefault="00C84D85" w:rsidP="00C84D85">
      <w:pPr>
        <w:widowControl w:val="0"/>
        <w:numPr>
          <w:ilvl w:val="3"/>
          <w:numId w:val="7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Strony określają </w:t>
      </w:r>
      <w:r w:rsidRPr="00C84D85">
        <w:rPr>
          <w:rFonts w:ascii="Arial" w:eastAsia="Times New Roman" w:hAnsi="Arial" w:cs="Arial"/>
          <w:sz w:val="20"/>
          <w:szCs w:val="20"/>
          <w:u w:val="single"/>
          <w:lang w:val="x-none" w:eastAsia="x-none"/>
        </w:rPr>
        <w:t>kwotę umowną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za wykonanie całego przedmiotu zamówienia wymienionego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 §1  w wysokości: ………………zł (słownie…………………………………………………..) w tym podatek VAT………..% wynikając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z formularza ofertowego. </w:t>
      </w:r>
    </w:p>
    <w:p w:rsidR="00C84D85" w:rsidRPr="00C84D85" w:rsidRDefault="00C84D85" w:rsidP="00C84D85">
      <w:pPr>
        <w:widowControl w:val="0"/>
        <w:numPr>
          <w:ilvl w:val="3"/>
          <w:numId w:val="7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Wartości wymienione  w ust.1 zgodne są z formularzem cenowym stanowiącym załącznik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nr 2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umowy. </w:t>
      </w:r>
    </w:p>
    <w:p w:rsidR="00C84D85" w:rsidRPr="00C84D85" w:rsidRDefault="00C84D85" w:rsidP="00C84D85">
      <w:pPr>
        <w:widowControl w:val="0"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5.</w:t>
      </w:r>
    </w:p>
    <w:p w:rsidR="00C84D85" w:rsidRPr="00C84D85" w:rsidRDefault="00C84D85" w:rsidP="00C84D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Zapłata wynagrodzenia nastąpi przelewem </w:t>
      </w:r>
      <w:r w:rsidRPr="00C84D85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na konto bankowe Wykonawcy  - ujawnione </w:t>
      </w:r>
      <w:r w:rsidRPr="00C84D85">
        <w:rPr>
          <w:rFonts w:ascii="Arial" w:eastAsia="Times New Roman" w:hAnsi="Arial" w:cs="Arial"/>
          <w:bCs/>
          <w:sz w:val="20"/>
          <w:szCs w:val="20"/>
          <w:lang w:eastAsia="x-none"/>
        </w:rPr>
        <w:br/>
        <w:t>w Wykazie Podatników i prowadzonym przez Szefa KAS elektronicznym rejestrze tzw. ”Białej Liście”, wskazane na fakturze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VAT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 wystawionej po dostarczeniu danej partii worków na odpady.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C84D85" w:rsidRPr="00C84D85" w:rsidRDefault="00C84D85" w:rsidP="00C84D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Zapłata faktury nastąpi przelewem w terminie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dni od daty jej otrzymania przez Zamawiającego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:rsidR="00C84D85" w:rsidRPr="00C84D85" w:rsidRDefault="00C84D85" w:rsidP="00C84D85">
      <w:pPr>
        <w:numPr>
          <w:ilvl w:val="0"/>
          <w:numId w:val="13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 datę zapłaty przyjmujemy datę obciążenia rachunku Zamawiającego.</w:t>
      </w:r>
    </w:p>
    <w:p w:rsidR="00C84D85" w:rsidRPr="00C84D85" w:rsidRDefault="00C84D85" w:rsidP="00C84D85">
      <w:pPr>
        <w:numPr>
          <w:ilvl w:val="0"/>
          <w:numId w:val="13"/>
        </w:num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Zamawiający zapłaci za rzeczywiście zamówione, dostarczone i odebrane worki na odpady.</w:t>
      </w:r>
    </w:p>
    <w:p w:rsidR="00C84D85" w:rsidRPr="00C84D85" w:rsidRDefault="00C84D85" w:rsidP="00C84D85">
      <w:pPr>
        <w:tabs>
          <w:tab w:val="left" w:pos="6096"/>
        </w:tabs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§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6.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Umowa zostaje zawarta na okres od dnia …………... do dnia…………….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§ 7.</w:t>
      </w: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Strony postanawiają, że formą odszkodowania w przypadku niewykonania lub nienależytego wykonania zobowiązań umownych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będą 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kary umowne w następujących wypadkach i wysokościach:</w:t>
      </w:r>
    </w:p>
    <w:p w:rsidR="00C84D85" w:rsidRPr="00C84D85" w:rsidRDefault="00C84D85" w:rsidP="00C84D8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kary umowne:</w:t>
      </w:r>
    </w:p>
    <w:p w:rsidR="00C84D85" w:rsidRPr="00C84D85" w:rsidRDefault="00C84D85" w:rsidP="00C84D85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 lub Wykonawcę z przyczyn leżących  po stronie Wykonawcy w wysokości 2 % wartości brutto całości zamówienia,</w:t>
      </w:r>
    </w:p>
    <w:p w:rsidR="00C84D85" w:rsidRPr="00C84D85" w:rsidRDefault="00C84D85" w:rsidP="00C84D85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niedostarczenia w terminie przedmiotu zamówienia w wysokości 1% wartości brutto  niedostarczonej partii worków za każdy rozpoczęty dzień zwłoki (kalendarzowy) </w:t>
      </w:r>
    </w:p>
    <w:p w:rsidR="00C84D85" w:rsidRPr="00C84D85" w:rsidRDefault="00C84D85" w:rsidP="00C84D85">
      <w:pPr>
        <w:numPr>
          <w:ilvl w:val="2"/>
          <w:numId w:val="14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zapłaci Wykonawcy kary umowne w wysokości 5% wartości brutto całości zamówienia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w przypadku odstąpienia od umowy  z przyczyn będących po stronie Zamawiającego.</w:t>
      </w:r>
    </w:p>
    <w:p w:rsidR="00C84D85" w:rsidRPr="00C84D85" w:rsidRDefault="00C84D85" w:rsidP="00C84D85">
      <w:pPr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Strony mogą dochodzić na zasadach ogólnych odszkodowania przewyższającego wysokości kar umownych.</w:t>
      </w:r>
    </w:p>
    <w:p w:rsidR="00C84D85" w:rsidRPr="00C84D85" w:rsidRDefault="00C84D85" w:rsidP="00C84D85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potrącania naliczonych kar umownych  z wynagrodzenia Wykonawcy za wykonany przedmiot umowy na podstawie wystawionej noty obciążeniowej.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§ </w:t>
      </w:r>
      <w:r w:rsidRPr="00C84D85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8.</w:t>
      </w:r>
    </w:p>
    <w:p w:rsidR="00C84D85" w:rsidRPr="00C84D85" w:rsidRDefault="00C84D85" w:rsidP="00C84D85">
      <w:pPr>
        <w:widowControl w:val="0"/>
        <w:numPr>
          <w:ilvl w:val="0"/>
          <w:numId w:val="9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Do kierowania pracami ze strony Wykonawcy wyznacza się:</w:t>
      </w:r>
    </w:p>
    <w:p w:rsidR="00C84D85" w:rsidRPr="00C84D85" w:rsidRDefault="00C84D85" w:rsidP="00C84D85">
      <w:pPr>
        <w:widowControl w:val="0"/>
        <w:tabs>
          <w:tab w:val="left" w:pos="6096"/>
        </w:tabs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tel………….e-mail ………………….</w:t>
      </w:r>
    </w:p>
    <w:p w:rsidR="00C84D85" w:rsidRPr="00C84D85" w:rsidRDefault="00C84D85" w:rsidP="00C84D85">
      <w:pPr>
        <w:widowControl w:val="0"/>
        <w:numPr>
          <w:ilvl w:val="0"/>
          <w:numId w:val="9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Jako koordynatora Zamawiającego w zakresie wykonania obowiązków umownych wyznacza się: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br/>
        <w:t>…………………………………tel………….e-mail ………………….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9.</w:t>
      </w:r>
    </w:p>
    <w:p w:rsidR="00C84D85" w:rsidRPr="00C84D85" w:rsidRDefault="00C84D85" w:rsidP="00C84D85">
      <w:pPr>
        <w:numPr>
          <w:ilvl w:val="6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zmian do umowy na podstawie art. 144 ust.1 Ustawy  tzn.</w:t>
      </w:r>
    </w:p>
    <w:p w:rsidR="00C84D85" w:rsidRPr="00C84D85" w:rsidRDefault="00C84D85" w:rsidP="00C84D8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20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skutek okoliczności wynikających z tzw. „siły wyższej”</w:t>
      </w:r>
    </w:p>
    <w:p w:rsidR="00C84D85" w:rsidRPr="00C84D85" w:rsidRDefault="00C84D85" w:rsidP="00C84D85">
      <w:pPr>
        <w:widowControl w:val="0"/>
        <w:numPr>
          <w:ilvl w:val="1"/>
          <w:numId w:val="1"/>
        </w:numPr>
        <w:tabs>
          <w:tab w:val="clear" w:pos="360"/>
          <w:tab w:val="left" w:pos="993"/>
          <w:tab w:val="num" w:pos="1134"/>
        </w:tabs>
        <w:suppressAutoHyphens/>
        <w:autoSpaceDE w:val="0"/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terminu realizacji przedmiotu zamówienia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 przypadku nie zrealizowania całego zakresu umowy w terminie określonym w „siwz” do wartości umownej,   z powodu okoliczności, których wystąpienie stało się niezależne od wykonawcy bądź  zamawiającego. Przesunięcie terminu nie powoduje zmian cen jednostkowych określonych w umowie.</w:t>
      </w:r>
    </w:p>
    <w:p w:rsidR="00C84D85" w:rsidRPr="00C84D85" w:rsidRDefault="00C84D85" w:rsidP="00C84D85">
      <w:pPr>
        <w:widowControl w:val="0"/>
        <w:numPr>
          <w:ilvl w:val="1"/>
          <w:numId w:val="1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terminu obowiązywania umowy w przypadku zrealizowania całego jej zakresu (do wartości umownej) przed upływem terminu określonym w „siwz” z powodu okoliczności, których wystąpienie stało się niezależne od wykonawcy bądź  zamawiającego.</w:t>
      </w:r>
    </w:p>
    <w:p w:rsidR="00C84D85" w:rsidRPr="00C84D85" w:rsidRDefault="00C84D85" w:rsidP="00C84D85">
      <w:pPr>
        <w:widowControl w:val="0"/>
        <w:numPr>
          <w:ilvl w:val="1"/>
          <w:numId w:val="1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right="28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wysokości wynagrodzenia w przypadku zmiany ustawowej stawki podatku od towaru </w:t>
      </w:r>
      <w:r w:rsidRPr="00C84D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i usług (VAT)          </w:t>
      </w:r>
    </w:p>
    <w:p w:rsidR="00C84D85" w:rsidRPr="00C84D85" w:rsidRDefault="00C84D85" w:rsidP="00C84D8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Nie wymagają zmiany umowy zmiany dotyczące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 adresów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numerów telefonów, poczty elektronicznej</w:t>
      </w:r>
      <w:r w:rsidRPr="00C84D85">
        <w:rPr>
          <w:rFonts w:ascii="Arial" w:eastAsia="Times New Roman" w:hAnsi="Arial" w:cs="Arial"/>
          <w:color w:val="000000"/>
          <w:sz w:val="20"/>
          <w:szCs w:val="20"/>
          <w:lang w:eastAsia="x-none"/>
        </w:rPr>
        <w:t xml:space="preserve">. </w:t>
      </w:r>
    </w:p>
    <w:p w:rsidR="00C84D85" w:rsidRPr="00C84D85" w:rsidRDefault="00C84D85" w:rsidP="00C84D85">
      <w:pPr>
        <w:spacing w:after="0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§ 10.</w:t>
      </w:r>
    </w:p>
    <w:p w:rsidR="00C84D85" w:rsidRPr="00C84D85" w:rsidRDefault="00C84D85" w:rsidP="00C84D85">
      <w:pPr>
        <w:widowControl w:val="0"/>
        <w:numPr>
          <w:ilvl w:val="0"/>
          <w:numId w:val="16"/>
        </w:numPr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Zamawiający ma prawo rozwiązać umowę z winy Wykonawcy ze skutkiem natychmiastowym,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br/>
        <w:t>w razie wystąpienia w stosunku do Wykonawcy następujących okoliczności:</w:t>
      </w:r>
    </w:p>
    <w:p w:rsidR="00C84D85" w:rsidRPr="00C84D85" w:rsidRDefault="00C84D85" w:rsidP="00C84D85">
      <w:pPr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Wykonawca zaprzestał świadczenia usług lub realizuje usługi nienależycie, </w:t>
      </w:r>
    </w:p>
    <w:p w:rsidR="00C84D85" w:rsidRPr="00C84D85" w:rsidRDefault="00C84D85" w:rsidP="00C84D85">
      <w:pPr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wszczęcie przez Wykonawcę procedur mających na celu ogłoszenie upadłości albo likwidacji,</w:t>
      </w:r>
    </w:p>
    <w:p w:rsidR="00C84D85" w:rsidRPr="00C84D85" w:rsidRDefault="00C84D85" w:rsidP="00C84D85">
      <w:pPr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złożenia przez Wykonawcę bądź osobę trzecią wniosku o ogłoszenie </w:t>
      </w:r>
      <w:r w:rsidRPr="00C84D85">
        <w:rPr>
          <w:rFonts w:ascii="Arial" w:eastAsia="Times New Roman" w:hAnsi="Arial" w:cs="Arial"/>
          <w:sz w:val="20"/>
          <w:szCs w:val="20"/>
          <w:lang w:eastAsia="x-none"/>
        </w:rPr>
        <w:t>upadłości albo likwidacji,</w:t>
      </w:r>
    </w:p>
    <w:p w:rsidR="00C84D85" w:rsidRPr="00C84D85" w:rsidRDefault="00C84D85" w:rsidP="00C84D85">
      <w:pPr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>powierzenia przez Wykonawcę realizacji całości lub części umowy osobie trzeciej z naruszeniem postanowień umowy,</w:t>
      </w:r>
    </w:p>
    <w:p w:rsidR="00C84D85" w:rsidRPr="00C84D85" w:rsidRDefault="00C84D85" w:rsidP="00C84D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razie wystąpienia istotnej zmiany okoliczności powodującej, że wykonanie umowy nie leży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84D85" w:rsidRPr="00C84D85" w:rsidRDefault="00C84D85" w:rsidP="00C84D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Odstąpienie od umowy powinno nastąpić w formie pisemnej pod rygorem nieważności takiego oświadczenia i powinno zawierać uzasadnienie.</w:t>
      </w: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§ 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11.</w:t>
      </w:r>
    </w:p>
    <w:p w:rsidR="00C84D85" w:rsidRPr="00C84D85" w:rsidRDefault="00C84D85" w:rsidP="00C84D85">
      <w:pPr>
        <w:widowControl w:val="0"/>
        <w:numPr>
          <w:ilvl w:val="0"/>
          <w:numId w:val="8"/>
        </w:numPr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Wszelkie zmiany i uzupełnienia treści umowy wymagają formy pisemnej w postaci aneksu podpisanego przez obie strony, pod rygorem nieważności.</w:t>
      </w:r>
    </w:p>
    <w:p w:rsidR="00C84D85" w:rsidRPr="00C84D85" w:rsidRDefault="00C84D85" w:rsidP="00C84D85">
      <w:pPr>
        <w:widowControl w:val="0"/>
        <w:numPr>
          <w:ilvl w:val="0"/>
          <w:numId w:val="8"/>
        </w:numPr>
        <w:tabs>
          <w:tab w:val="left" w:pos="357"/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</w:p>
    <w:p w:rsidR="00C84D85" w:rsidRPr="00C84D85" w:rsidRDefault="00C84D85" w:rsidP="00C84D85">
      <w:pPr>
        <w:widowControl w:val="0"/>
        <w:tabs>
          <w:tab w:val="left" w:pos="357"/>
          <w:tab w:val="left" w:pos="360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2.</w:t>
      </w:r>
    </w:p>
    <w:p w:rsidR="00C84D85" w:rsidRPr="00C84D85" w:rsidRDefault="00C84D85" w:rsidP="00C84D85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W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sprawach nie uregulowanych postanowieniami niniejszej umowy stosuje się przepisy Kodeksu Cywilnego oraz przepisy ustawy Prawo zamówień publicznych.</w:t>
      </w:r>
    </w:p>
    <w:p w:rsidR="00C84D85" w:rsidRPr="00C84D85" w:rsidRDefault="00C84D85" w:rsidP="00C84D85">
      <w:pPr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Ewentualne spory wynikłe w związku z realizacją umowy rozstrzygane będą przez właściwy rzeczowo sąd w Radomiu.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3.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Zabrania się cesji wierzytelności wynikających z niniejszej umowy na osoby trzecie.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§ 1</w:t>
      </w:r>
      <w:r w:rsidRPr="00C84D85">
        <w:rPr>
          <w:rFonts w:ascii="Arial" w:eastAsia="Times New Roman" w:hAnsi="Arial" w:cs="Arial"/>
          <w:b/>
          <w:sz w:val="20"/>
          <w:szCs w:val="20"/>
          <w:lang w:eastAsia="x-none"/>
        </w:rPr>
        <w:t>4.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sz w:val="20"/>
          <w:szCs w:val="20"/>
          <w:lang w:val="x-none" w:eastAsia="x-none"/>
        </w:rPr>
        <w:t>Umowę sporządzono w 2 jednobrzmiących egzemplarzach, po 1 dla każdej ze stron.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C84D85" w:rsidRPr="00C84D85" w:rsidRDefault="00C84D85" w:rsidP="00C84D85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120" w:line="240" w:lineRule="auto"/>
        <w:ind w:left="360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C84D85" w:rsidRPr="00C84D85" w:rsidRDefault="00C84D85" w:rsidP="00C84D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:rsidR="00C84D85" w:rsidRPr="00C84D85" w:rsidRDefault="00C84D85" w:rsidP="00C84D85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 do umowy</w:t>
      </w:r>
    </w:p>
    <w:p w:rsidR="00C84D85" w:rsidRPr="00C84D85" w:rsidRDefault="00C84D85" w:rsidP="00C84D85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PRZEDMIOT ZAMÓWIENIA</w:t>
      </w:r>
    </w:p>
    <w:p w:rsidR="00C84D85" w:rsidRPr="00C84D85" w:rsidRDefault="00C84D85" w:rsidP="00C84D8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czarne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wykonane z surowca LDPE, grubości co najmniej 60 mikronów, o pojemności 120l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z nadrukiem logo firmy oraz 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ODPADY ZMIESZANE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  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kolor biały)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290 000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żółte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wykonane z surowca LDPE, grubości co najmniej 60 mikronów, o pojemności 120l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z nadrukiem logo firmy oraz 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METALE I TWORZYWA SZTUCZNE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  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350 000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niebieskie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wykonane z surowca LDPE, grubości co najmniej 60 mikronów, o pojemności 120l z nadrukiem logo firmy oraz 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PAPIER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125 000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zielone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120 l z nadrukiem logo firmy oraz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SZKŁO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 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130 000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szare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wykonane z surowca LDPE, grubości co najmniej 60 mikronów, o pojemności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120 l z nadrukiem logo firmy oraz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POPIÓŁ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 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50 000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brązowe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120 l z nadrukiem logo firmy oraz  danymi o firmie – nazwa, adres, dane kontaktowe (zostaną podane przed pierwszym zleceniem) oraz napis: „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BIO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”  - powierzchnia nadruku min. 1000cm</w:t>
      </w:r>
      <w:r w:rsidRPr="00C84D8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, kolor biały)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40 000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żółte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wykonane z surowca LDPE, grubości co najmniej 60 mikronów, o pojemności 120 l,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nadrukiem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nadruku stanowi załącznik nr 3 do umowy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- nadruk o wymiarach 35cm (dł.) x 27cm (szer.),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55 000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niebieskie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wykonane z surowca LDPE, grubości co najmniej 60 mikronów, o pojemności 120l, z nadrukiem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nadruku stanowi załącznik nr 3 do umowy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- nadruk o wymiarach 35cm (dł.) x 27cm (szer.),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20 000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zielone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120 l, z nadrukiem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wzór nadruku stanowi załącznik nr 3 do umowy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- nadruk o wymiarach 35cm (dł.) x 27cm (szer.),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15 000 sztuk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brązowe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grubości co najmniej 60 mikronów, o pojemności 120 l, z nadrukiem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wzór nadruku stanowi załącznik nr 3 do umowy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- nadruk o wymiarach 35cm (dł.) x 27cm (szer.), kolor biały)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15 000 sztuk.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czerwone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o wymiarach 700 mm (szer.) x 700 mm (dł.) – wymiary po rozłożeniu worka, o grubości 60 mikronów z nadrukiem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„ODPADY MEDYCZNE”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logo firmy (wymiar nadruku 25cm x 25cm, kolor czarny) 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 12 000 sztuk.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niebieskie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 o wymiarach 700 mm (dł.) x 700 mm (szer.) - wymiary po rozłożeniu worka, o grubości 60 mikronów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z nadrukiem „ODPADY MEDYCZNE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” 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logo firmy (wymiar nadruku 25cm x 25cm, kolor czarny)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 3 000 sztuk.</w:t>
      </w:r>
    </w:p>
    <w:p w:rsidR="00C84D85" w:rsidRPr="00C84D85" w:rsidRDefault="00C84D85" w:rsidP="00C84D85">
      <w:pPr>
        <w:widowControl w:val="0"/>
        <w:numPr>
          <w:ilvl w:val="0"/>
          <w:numId w:val="1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Worki czerwone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wykonane z surowca LDPE, o grubości 60 mikronów, o pojemności 120l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nadrukiem </w:t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„ODPADY MEDYCZNE”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 i logo firmy (wymiar nadruku 25cm x 25cm, kolor czarny) 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w ilości  4 000 sztuk.</w:t>
      </w:r>
    </w:p>
    <w:p w:rsidR="00C84D85" w:rsidRPr="00C84D85" w:rsidRDefault="00C84D85" w:rsidP="00C84D85">
      <w:pPr>
        <w:spacing w:after="0" w:line="240" w:lineRule="auto"/>
        <w:ind w:left="567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20" w:line="240" w:lineRule="auto"/>
        <w:ind w:left="1069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 do umowy</w:t>
      </w: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</w:pPr>
      <w:r w:rsidRPr="00C84D85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pl-PL"/>
        </w:rPr>
        <w:t>FORMULARZ CENOWY</w:t>
      </w:r>
    </w:p>
    <w:tbl>
      <w:tblPr>
        <w:tblpPr w:leftFromText="141" w:rightFromText="141" w:vertAnchor="text" w:horzAnchor="margin" w:tblpXSpec="center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276"/>
        <w:gridCol w:w="1134"/>
        <w:gridCol w:w="1842"/>
      </w:tblGrid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96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Lp.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Opis Worka</w:t>
            </w:r>
          </w:p>
        </w:tc>
        <w:tc>
          <w:tcPr>
            <w:tcW w:w="1276" w:type="dxa"/>
          </w:tcPr>
          <w:p w:rsidR="00C84D85" w:rsidRPr="00C84D85" w:rsidRDefault="00C84D85" w:rsidP="00C84D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Przewidywana ilość [szt.]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netto [zł.] </w:t>
            </w:r>
            <w:r w:rsidRPr="00C84D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(poz. 3 x poz. 4)</w:t>
            </w: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C84D85" w:rsidRPr="00C84D85" w:rsidRDefault="00C84D85" w:rsidP="00C84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</w:t>
            </w: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czarne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ODPADY ZMIESZANE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METALE 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TWORZYWA SZTUCZNE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szare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POPIÓŁ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METALE </w:t>
            </w:r>
            <w:r w:rsidRPr="00C84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TWORZYWA SZTUCZNE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PAPIER”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8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C84D8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C84D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wymiarach 700 mm (szer.) x 700 mm (dł.), o grubości 60 mikronów;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 o wymiarach </w:t>
            </w:r>
            <w:r w:rsidRPr="00C84D85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700 mm (dł.)</w:t>
            </w:r>
            <w:r w:rsidRPr="00C84D85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700 mm (szer.), o grubości 60 mikronów;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96" w:type="dxa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84D85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961" w:type="dxa"/>
          </w:tcPr>
          <w:p w:rsidR="00C84D85" w:rsidRPr="00C84D85" w:rsidRDefault="00C84D85" w:rsidP="00C84D85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grubości 60 mikronów, o pojemności 120l; napis: </w:t>
            </w:r>
            <w:r w:rsidRPr="00C84D8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  <w:r w:rsidRPr="00C84D8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84D85" w:rsidRPr="00C84D85" w:rsidRDefault="00C84D85" w:rsidP="00C84D8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134" w:type="dxa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netto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VAT %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84D85" w:rsidRPr="00C84D85" w:rsidTr="00ED75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867" w:type="dxa"/>
            <w:gridSpan w:val="4"/>
          </w:tcPr>
          <w:p w:rsidR="00C84D85" w:rsidRPr="00C84D85" w:rsidRDefault="00C84D85" w:rsidP="00C84D8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</w:pPr>
            <w:r w:rsidRPr="00C84D85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brutto</w:t>
            </w:r>
          </w:p>
        </w:tc>
        <w:tc>
          <w:tcPr>
            <w:tcW w:w="1842" w:type="dxa"/>
            <w:shd w:val="clear" w:color="auto" w:fill="BFBFBF"/>
          </w:tcPr>
          <w:p w:rsidR="00C84D85" w:rsidRPr="00C84D85" w:rsidRDefault="00C84D85" w:rsidP="00C84D8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84D85" w:rsidRPr="00C84D85" w:rsidRDefault="00C84D85" w:rsidP="00C84D8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C84D85" w:rsidRPr="00C84D85" w:rsidRDefault="00C84D85" w:rsidP="00C84D85">
      <w:pPr>
        <w:spacing w:after="120" w:line="240" w:lineRule="auto"/>
        <w:ind w:left="360" w:firstLine="3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>ZAMAWIAJĄCY</w:t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Pr="00C84D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  <w:t>WYKONAWCA</w:t>
      </w: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ind w:left="56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umowy</w:t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C84D85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Szczegółowe wzory nadruków na workach </w:t>
      </w:r>
      <w:r w:rsidRPr="00C84D85">
        <w:rPr>
          <w:rFonts w:ascii="Arial" w:eastAsia="Times New Roman" w:hAnsi="Arial" w:cs="Arial"/>
          <w:b/>
          <w:sz w:val="24"/>
          <w:szCs w:val="20"/>
          <w:lang w:eastAsia="ar-SA"/>
        </w:rPr>
        <w:br/>
        <w:t>dla poz. 7 – 10 Przedmiotu Zamówienia</w:t>
      </w:r>
    </w:p>
    <w:p w:rsidR="00C84D85" w:rsidRPr="00C84D85" w:rsidRDefault="00C84D85" w:rsidP="00C84D85">
      <w:pPr>
        <w:spacing w:after="160" w:line="256" w:lineRule="auto"/>
        <w:ind w:left="72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ind w:left="72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7. WOREK ŻÓŁTY  - „TWORZYWA SZTUCZNE, METALE”</w:t>
      </w:r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 (opróżnione z resztek, bez nakrętek):  opróżnione butelki plastikowe (np. typu PET), opakowania po kosmetykach i środkach czystości, plastikowe opakowania po żywności (np. po jogurtach), folie i torebki z tworzyw sztucznych (folia aluminiowa), zgniecione aluminiowe i metalowe puszki, Tetra-Pak (zgniecione, opróżnione kartony po mleku, sokach itp.).</w:t>
      </w:r>
    </w:p>
    <w:p w:rsidR="00C84D85" w:rsidRPr="00C84D85" w:rsidRDefault="00C84D85" w:rsidP="00C84D8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opakowań po wyrobach garmażeryjnych, plastikowych opakowań po lekach, opakowań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butelek po olejach i smarach, puszek i pojemników po farbach i lakierach, opakowań po środkach chwastobójczych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owadobójczych, jednorazowych naczyń, ubrań, obuwia.</w:t>
      </w:r>
    </w:p>
    <w:p w:rsidR="00C84D85" w:rsidRPr="00C84D85" w:rsidRDefault="00C84D85" w:rsidP="00C84D85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6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4" name="Obraz 4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8. WOREK NIEBIESKI – „PAPIER”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Wrzucamy: opakowania z papieru, karton, opakowania z kartonu, katalogi, ulotki, papier pakowy, zadrukowane kartki, gazety, czasopisma, zeszyty, książki, torby i worki papierowe.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ręczników papierowych i zużytych chusteczek higienicznych, papieru lakierowanego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powleczonego folią, papieru zatłuszczonego lub mocno zabrudzonego, kartonów po mleku i napojach, papierowych worków po nawozach, cemencie i innych materiałach budowlanych, tapet, pieluch jednorazowych i podpasek, zatłuszczonych jednorazowych opakowań z papieru.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7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3" name="Obraz 3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9. WOREK ZIELONY – „SZKŁO OPAKOWANIOWE”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Wrzucamy: opróżnione butelki ze szkła bezbarwnego i barwionego (bez nakrętek), opróżnione słoiki ze szkła bezbarwnego i barwionego (bez nakrętek i gumowych uszczelek), opakowania szklane po napojach, żywności, kosmetykach.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Nie wrzucamy: luster, szkła zbrojonego, okiennego, szyb samochodowych, szkła kryształowego, żaroodpornego, okularowego, ceramiki, fajansu, porcelany, naczyń typu arco, doniczek, żarówek, świetlówek, termometrów.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8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2" name="Obraz 2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160" w:line="25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b/>
          <w:sz w:val="20"/>
          <w:szCs w:val="20"/>
          <w:lang w:eastAsia="pl-PL"/>
        </w:rPr>
        <w:t>10. WOREK BRĄZOWY – „ODPADY ULEGAJĄCE BIODEGRADACJI”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Wrzucamy: odpady kuchenne, resztki z posiłków, resztki i obierki owoców i warzyw, fusy z kawy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>i herbaty, skorupki jajek, rośliny doniczkowe, balkonowe, kwiaty cięte, ziemia kwiatowa z doniczek.</w:t>
      </w: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 xml:space="preserve">Nie wrzucamy: trawy, liści, drobnych gałęzi, odchodów zwierząt, oleju jadalnego, płyt wiórowych </w:t>
      </w:r>
      <w:r w:rsidRPr="00C84D8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pilśniowych, leków, zużytych artykułów higienicznych, popiołu. 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Reklamacje: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4D85">
        <w:rPr>
          <w:rFonts w:ascii="Arial" w:eastAsia="Times New Roman" w:hAnsi="Arial" w:cs="Arial"/>
          <w:sz w:val="20"/>
          <w:szCs w:val="20"/>
          <w:lang w:eastAsia="pl-PL"/>
        </w:rPr>
        <w:t>Tel. (48) 3329465</w:t>
      </w: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hyperlink r:id="rId19" w:history="1">
        <w:r w:rsidRPr="00C84D8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reklamacja@zmnatura.pl</w:t>
        </w:r>
      </w:hyperlink>
    </w:p>
    <w:p w:rsidR="00C84D85" w:rsidRPr="00C84D85" w:rsidRDefault="00C84D85" w:rsidP="00C84D85">
      <w:pPr>
        <w:spacing w:after="0" w:line="240" w:lineRule="auto"/>
        <w:ind w:left="708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eastAsia="pl-PL"/>
        </w:rPr>
        <w:drawing>
          <wp:inline distT="0" distB="0" distL="0" distR="0">
            <wp:extent cx="2162175" cy="981075"/>
            <wp:effectExtent l="0" t="0" r="9525" b="0"/>
            <wp:docPr id="1" name="Obraz 1" descr="logo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natu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4D85" w:rsidRPr="00C84D85" w:rsidRDefault="00C84D85" w:rsidP="00C84D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42C" w:rsidRDefault="00DC242C"/>
    <w:sectPr w:rsidR="00DC242C" w:rsidSect="00E701C6">
      <w:footerReference w:type="default" r:id="rId20"/>
      <w:endnotePr>
        <w:numFmt w:val="decimal"/>
      </w:endnotePr>
      <w:pgSz w:w="11905" w:h="16837"/>
      <w:pgMar w:top="284" w:right="1134" w:bottom="992" w:left="1423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85" w:rsidRDefault="00C84D85" w:rsidP="00C84D85">
      <w:pPr>
        <w:spacing w:after="0" w:line="240" w:lineRule="auto"/>
      </w:pPr>
      <w:r>
        <w:separator/>
      </w:r>
    </w:p>
  </w:endnote>
  <w:endnote w:type="continuationSeparator" w:id="0">
    <w:p w:rsidR="00C84D85" w:rsidRDefault="00C84D85" w:rsidP="00C8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D" w:rsidRDefault="00C84D85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D" w:rsidRDefault="00C84D85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D" w:rsidRDefault="00C84D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D24F7D" w:rsidRDefault="00C84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85" w:rsidRDefault="00C84D85" w:rsidP="00C84D85">
      <w:pPr>
        <w:spacing w:after="0" w:line="240" w:lineRule="auto"/>
      </w:pPr>
      <w:r>
        <w:separator/>
      </w:r>
    </w:p>
  </w:footnote>
  <w:footnote w:type="continuationSeparator" w:id="0">
    <w:p w:rsidR="00C84D85" w:rsidRDefault="00C84D85" w:rsidP="00C8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D" w:rsidRDefault="00C84D85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D24F7D" w:rsidRPr="005468BF" w:rsidRDefault="00C84D85" w:rsidP="00FA498B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>Postępowanie</w:t>
    </w:r>
    <w:r w:rsidRPr="005468BF">
      <w:rPr>
        <w:rFonts w:ascii="Arial" w:hAnsi="Arial" w:cs="Arial"/>
        <w:i/>
        <w:sz w:val="16"/>
        <w:szCs w:val="16"/>
      </w:rPr>
      <w:t xml:space="preserve"> o udzielenie zamówienia: „Dostawa </w:t>
    </w:r>
    <w:r>
      <w:rPr>
        <w:rFonts w:ascii="Arial" w:hAnsi="Arial" w:cs="Arial"/>
        <w:i/>
        <w:sz w:val="16"/>
        <w:szCs w:val="16"/>
      </w:rPr>
      <w:t xml:space="preserve">worków na odpady </w:t>
    </w:r>
    <w:r w:rsidRPr="005468BF">
      <w:rPr>
        <w:rFonts w:ascii="Arial" w:hAnsi="Arial" w:cs="Arial"/>
        <w:i/>
        <w:sz w:val="16"/>
        <w:szCs w:val="16"/>
      </w:rPr>
      <w:t xml:space="preserve"> ”</w:t>
    </w:r>
  </w:p>
  <w:p w:rsidR="00D24F7D" w:rsidRPr="007E2B34" w:rsidRDefault="00C84D85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color w:val="0070C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 </w:t>
    </w:r>
    <w:r>
      <w:rPr>
        <w:rFonts w:ascii="Arial" w:hAnsi="Arial" w:cs="Arial"/>
        <w:i/>
        <w:sz w:val="16"/>
        <w:szCs w:val="16"/>
      </w:rPr>
      <w:t>18</w:t>
    </w:r>
    <w:r>
      <w:rPr>
        <w:rFonts w:ascii="Arial" w:hAnsi="Arial" w:cs="Arial"/>
        <w:i/>
        <w:sz w:val="16"/>
        <w:szCs w:val="16"/>
      </w:rPr>
      <w:t xml:space="preserve"> / 2020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D24F7D" w:rsidRPr="00F6658F" w:rsidTr="00D500DA">
      <w:tblPrEx>
        <w:tblCellMar>
          <w:top w:w="0" w:type="dxa"/>
          <w:bottom w:w="0" w:type="dxa"/>
        </w:tblCellMar>
      </w:tblPrEx>
      <w:trPr>
        <w:trHeight w:val="85"/>
      </w:trPr>
      <w:tc>
        <w:tcPr>
          <w:tcW w:w="10335" w:type="dxa"/>
        </w:tcPr>
        <w:p w:rsidR="00D24F7D" w:rsidRPr="00F6658F" w:rsidRDefault="00C84D85">
          <w:pPr>
            <w:pStyle w:val="Nagwek"/>
            <w:rPr>
              <w:sz w:val="2"/>
              <w:szCs w:val="2"/>
            </w:rPr>
          </w:pPr>
        </w:p>
      </w:tc>
    </w:tr>
  </w:tbl>
  <w:p w:rsidR="00C84D85" w:rsidRPr="00C84D85" w:rsidRDefault="00C84D85" w:rsidP="00C84D85">
    <w:pPr>
      <w:tabs>
        <w:tab w:val="left" w:pos="537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440E9F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A"/>
    <w:multiLevelType w:val="multilevel"/>
    <w:tmpl w:val="48CAC930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A7F9A"/>
    <w:multiLevelType w:val="hybridMultilevel"/>
    <w:tmpl w:val="CA4C39AA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D4F72"/>
    <w:multiLevelType w:val="multilevel"/>
    <w:tmpl w:val="8A4ADF44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09D617D"/>
    <w:multiLevelType w:val="hybridMultilevel"/>
    <w:tmpl w:val="3AC4EF38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73DC6"/>
    <w:multiLevelType w:val="multilevel"/>
    <w:tmpl w:val="90A48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1">
    <w:nsid w:val="44390B01"/>
    <w:multiLevelType w:val="hybridMultilevel"/>
    <w:tmpl w:val="79367B7E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E5724"/>
    <w:multiLevelType w:val="hybridMultilevel"/>
    <w:tmpl w:val="F4EC989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6255"/>
    <w:multiLevelType w:val="hybridMultilevel"/>
    <w:tmpl w:val="AEB4D4EE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02C87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2" w:tplc="1DAA53C8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3" w:tplc="8F22B4EA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E3238"/>
    <w:multiLevelType w:val="hybridMultilevel"/>
    <w:tmpl w:val="836C25B0"/>
    <w:lvl w:ilvl="0" w:tplc="ACA85D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1" w:tplc="979E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2E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4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27FEE"/>
    <w:multiLevelType w:val="hybridMultilevel"/>
    <w:tmpl w:val="70F84250"/>
    <w:lvl w:ilvl="0" w:tplc="F1E6C7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3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16">
    <w:abstractNumId w:val="2"/>
    <w:lvlOverride w:ilv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5"/>
    <w:rsid w:val="00C84D85"/>
    <w:rsid w:val="00D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D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C84D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4D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D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84D85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84D8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D8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84D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4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84D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D85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84D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84D85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84D85"/>
  </w:style>
  <w:style w:type="paragraph" w:styleId="Tekstpodstawowy">
    <w:name w:val="Body Text"/>
    <w:basedOn w:val="Normalny"/>
    <w:link w:val="TekstpodstawowyZnak"/>
    <w:uiPriority w:val="99"/>
    <w:rsid w:val="00C84D8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D85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C84D8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4D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84D8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4D8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C84D8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C84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C84D8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84D85"/>
    <w:rPr>
      <w:color w:val="0000FF"/>
      <w:u w:val="single"/>
    </w:rPr>
  </w:style>
  <w:style w:type="character" w:customStyle="1" w:styleId="kolor">
    <w:name w:val="kolor"/>
    <w:basedOn w:val="Domylnaczcionkaakapitu"/>
    <w:rsid w:val="00C84D85"/>
  </w:style>
  <w:style w:type="character" w:customStyle="1" w:styleId="tabulatory">
    <w:name w:val="tabulatory"/>
    <w:basedOn w:val="Domylnaczcionkaakapitu"/>
    <w:rsid w:val="00C84D85"/>
  </w:style>
  <w:style w:type="character" w:customStyle="1" w:styleId="txt-old">
    <w:name w:val="txt-old"/>
    <w:basedOn w:val="Domylnaczcionkaakapitu"/>
    <w:rsid w:val="00C84D85"/>
  </w:style>
  <w:style w:type="character" w:customStyle="1" w:styleId="txt-new">
    <w:name w:val="txt-new"/>
    <w:basedOn w:val="Domylnaczcionkaakapitu"/>
    <w:rsid w:val="00C84D85"/>
  </w:style>
  <w:style w:type="character" w:styleId="Uwydatnienie">
    <w:name w:val="Emphasis"/>
    <w:uiPriority w:val="20"/>
    <w:qFormat/>
    <w:rsid w:val="00C84D85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C84D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4D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4D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D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C84D85"/>
  </w:style>
  <w:style w:type="character" w:customStyle="1" w:styleId="gi">
    <w:name w:val="gi"/>
    <w:basedOn w:val="Domylnaczcionkaakapitu"/>
    <w:rsid w:val="00C84D85"/>
  </w:style>
  <w:style w:type="character" w:customStyle="1" w:styleId="t">
    <w:name w:val="t"/>
    <w:basedOn w:val="Domylnaczcionkaakapitu"/>
    <w:rsid w:val="00C84D85"/>
  </w:style>
  <w:style w:type="paragraph" w:customStyle="1" w:styleId="moduleitemintrotext">
    <w:name w:val="moduleitemintrotex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C84D85"/>
  </w:style>
  <w:style w:type="paragraph" w:customStyle="1" w:styleId="art-page-footer">
    <w:name w:val="art-page-foo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C84D85"/>
  </w:style>
  <w:style w:type="character" w:customStyle="1" w:styleId="dim">
    <w:name w:val="dim"/>
    <w:basedOn w:val="Domylnaczcionkaakapitu"/>
    <w:rsid w:val="00C84D85"/>
  </w:style>
  <w:style w:type="character" w:styleId="HTML-cytat">
    <w:name w:val="HTML Cite"/>
    <w:uiPriority w:val="99"/>
    <w:semiHidden/>
    <w:unhideWhenUsed/>
    <w:rsid w:val="00C84D85"/>
    <w:rPr>
      <w:i/>
      <w:iCs/>
    </w:rPr>
  </w:style>
  <w:style w:type="paragraph" w:customStyle="1" w:styleId="bodytext">
    <w:name w:val="bodytex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D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C84D85"/>
  </w:style>
  <w:style w:type="character" w:customStyle="1" w:styleId="date">
    <w:name w:val="date"/>
    <w:basedOn w:val="Domylnaczcionkaakapitu"/>
    <w:rsid w:val="00C84D85"/>
  </w:style>
  <w:style w:type="character" w:customStyle="1" w:styleId="nsixword">
    <w:name w:val="nsix_word"/>
    <w:basedOn w:val="Domylnaczcionkaakapitu"/>
    <w:rsid w:val="00C84D85"/>
  </w:style>
  <w:style w:type="paragraph" w:customStyle="1" w:styleId="Znak">
    <w:name w:val=" Znak"/>
    <w:basedOn w:val="Normalny"/>
    <w:rsid w:val="00C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84D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C84D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4D8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C84D85"/>
  </w:style>
  <w:style w:type="character" w:customStyle="1" w:styleId="issue">
    <w:name w:val="issue"/>
    <w:basedOn w:val="Domylnaczcionkaakapitu"/>
    <w:rsid w:val="00C84D85"/>
  </w:style>
  <w:style w:type="paragraph" w:styleId="Tytu">
    <w:name w:val="Title"/>
    <w:basedOn w:val="Normalny"/>
    <w:link w:val="TytuZnak"/>
    <w:qFormat/>
    <w:rsid w:val="00C84D85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84D85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4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C84D85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84D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C84D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84D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C84D8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84D85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4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C84D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84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C84D85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84D85"/>
  </w:style>
  <w:style w:type="character" w:customStyle="1" w:styleId="newsshortext">
    <w:name w:val="newsshortext"/>
    <w:basedOn w:val="Domylnaczcionkaakapitu"/>
    <w:rsid w:val="00C84D85"/>
  </w:style>
  <w:style w:type="paragraph" w:customStyle="1" w:styleId="punkt">
    <w:name w:val="punk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4D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4D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84D8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84D8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84D8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C84D8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C84D8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84D85"/>
  </w:style>
  <w:style w:type="paragraph" w:customStyle="1" w:styleId="LITlitera">
    <w:name w:val="LIT – litera"/>
    <w:basedOn w:val="Normalny"/>
    <w:uiPriority w:val="14"/>
    <w:qFormat/>
    <w:rsid w:val="00C84D85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84D8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C84D85"/>
    <w:pPr>
      <w:ind w:left="2336"/>
    </w:pPr>
  </w:style>
  <w:style w:type="character" w:customStyle="1" w:styleId="Ppogrubienie">
    <w:name w:val="_P_ – pogrubienie"/>
    <w:uiPriority w:val="1"/>
    <w:qFormat/>
    <w:rsid w:val="00C84D85"/>
    <w:rPr>
      <w:b/>
    </w:rPr>
  </w:style>
  <w:style w:type="character" w:customStyle="1" w:styleId="text-center">
    <w:name w:val="text-center"/>
    <w:rsid w:val="00C84D85"/>
  </w:style>
  <w:style w:type="paragraph" w:customStyle="1" w:styleId="zartzmartartykuempunktem0">
    <w:name w:val="zartzmartartykuempunktem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C84D85"/>
  </w:style>
  <w:style w:type="character" w:customStyle="1" w:styleId="alb-s">
    <w:name w:val="a_lb-s"/>
    <w:rsid w:val="00C84D85"/>
  </w:style>
  <w:style w:type="paragraph" w:customStyle="1" w:styleId="Tekstpodstawowy21">
    <w:name w:val="Tekst podstawowy 21"/>
    <w:basedOn w:val="Normalny"/>
    <w:rsid w:val="00C84D8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C84D85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4D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84D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C84D85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84D85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C84D85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C84D85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C84D85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C84D85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C84D85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C84D85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C84D85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C84D85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C84D85"/>
    <w:pPr>
      <w:numPr>
        <w:numId w:val="3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C84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C84D85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D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C84D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4D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4D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84D85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84D8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D8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84D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4D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84D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4D85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84D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84D85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84D85"/>
  </w:style>
  <w:style w:type="paragraph" w:styleId="Tekstpodstawowy">
    <w:name w:val="Body Text"/>
    <w:basedOn w:val="Normalny"/>
    <w:link w:val="TekstpodstawowyZnak"/>
    <w:uiPriority w:val="99"/>
    <w:rsid w:val="00C84D8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D85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C84D8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4D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84D8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84D8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C84D8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C84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C84D8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99"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84D85"/>
    <w:rPr>
      <w:color w:val="0000FF"/>
      <w:u w:val="single"/>
    </w:rPr>
  </w:style>
  <w:style w:type="character" w:customStyle="1" w:styleId="kolor">
    <w:name w:val="kolor"/>
    <w:basedOn w:val="Domylnaczcionkaakapitu"/>
    <w:rsid w:val="00C84D85"/>
  </w:style>
  <w:style w:type="character" w:customStyle="1" w:styleId="tabulatory">
    <w:name w:val="tabulatory"/>
    <w:basedOn w:val="Domylnaczcionkaakapitu"/>
    <w:rsid w:val="00C84D85"/>
  </w:style>
  <w:style w:type="character" w:customStyle="1" w:styleId="txt-old">
    <w:name w:val="txt-old"/>
    <w:basedOn w:val="Domylnaczcionkaakapitu"/>
    <w:rsid w:val="00C84D85"/>
  </w:style>
  <w:style w:type="character" w:customStyle="1" w:styleId="txt-new">
    <w:name w:val="txt-new"/>
    <w:basedOn w:val="Domylnaczcionkaakapitu"/>
    <w:rsid w:val="00C84D85"/>
  </w:style>
  <w:style w:type="character" w:styleId="Uwydatnienie">
    <w:name w:val="Emphasis"/>
    <w:uiPriority w:val="20"/>
    <w:qFormat/>
    <w:rsid w:val="00C84D85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D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C84D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4D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4D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D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C84D85"/>
  </w:style>
  <w:style w:type="character" w:customStyle="1" w:styleId="gi">
    <w:name w:val="gi"/>
    <w:basedOn w:val="Domylnaczcionkaakapitu"/>
    <w:rsid w:val="00C84D85"/>
  </w:style>
  <w:style w:type="character" w:customStyle="1" w:styleId="t">
    <w:name w:val="t"/>
    <w:basedOn w:val="Domylnaczcionkaakapitu"/>
    <w:rsid w:val="00C84D85"/>
  </w:style>
  <w:style w:type="paragraph" w:customStyle="1" w:styleId="moduleitemintrotext">
    <w:name w:val="moduleitemintrotex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C84D85"/>
  </w:style>
  <w:style w:type="paragraph" w:customStyle="1" w:styleId="art-page-footer">
    <w:name w:val="art-page-foo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C84D85"/>
  </w:style>
  <w:style w:type="character" w:customStyle="1" w:styleId="dim">
    <w:name w:val="dim"/>
    <w:basedOn w:val="Domylnaczcionkaakapitu"/>
    <w:rsid w:val="00C84D85"/>
  </w:style>
  <w:style w:type="character" w:styleId="HTML-cytat">
    <w:name w:val="HTML Cite"/>
    <w:uiPriority w:val="99"/>
    <w:semiHidden/>
    <w:unhideWhenUsed/>
    <w:rsid w:val="00C84D85"/>
    <w:rPr>
      <w:i/>
      <w:iCs/>
    </w:rPr>
  </w:style>
  <w:style w:type="paragraph" w:customStyle="1" w:styleId="bodytext">
    <w:name w:val="bodytex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D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C84D85"/>
  </w:style>
  <w:style w:type="character" w:customStyle="1" w:styleId="date">
    <w:name w:val="date"/>
    <w:basedOn w:val="Domylnaczcionkaakapitu"/>
    <w:rsid w:val="00C84D85"/>
  </w:style>
  <w:style w:type="character" w:customStyle="1" w:styleId="nsixword">
    <w:name w:val="nsix_word"/>
    <w:basedOn w:val="Domylnaczcionkaakapitu"/>
    <w:rsid w:val="00C84D85"/>
  </w:style>
  <w:style w:type="paragraph" w:customStyle="1" w:styleId="Znak">
    <w:name w:val=" Znak"/>
    <w:basedOn w:val="Normalny"/>
    <w:rsid w:val="00C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84D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C84D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4D8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C84D85"/>
  </w:style>
  <w:style w:type="character" w:customStyle="1" w:styleId="issue">
    <w:name w:val="issue"/>
    <w:basedOn w:val="Domylnaczcionkaakapitu"/>
    <w:rsid w:val="00C84D85"/>
  </w:style>
  <w:style w:type="paragraph" w:styleId="Tytu">
    <w:name w:val="Title"/>
    <w:basedOn w:val="Normalny"/>
    <w:link w:val="TytuZnak"/>
    <w:qFormat/>
    <w:rsid w:val="00C84D85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84D85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4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C84D85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84D8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C84D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8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84D8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C84D85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84D85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4D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C84D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84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C84D85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84D85"/>
  </w:style>
  <w:style w:type="character" w:customStyle="1" w:styleId="newsshortext">
    <w:name w:val="newsshortext"/>
    <w:basedOn w:val="Domylnaczcionkaakapitu"/>
    <w:rsid w:val="00C84D85"/>
  </w:style>
  <w:style w:type="paragraph" w:customStyle="1" w:styleId="punkt">
    <w:name w:val="punkt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4D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4D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84D8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84D8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84D85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C84D85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C84D8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84D85"/>
  </w:style>
  <w:style w:type="paragraph" w:customStyle="1" w:styleId="LITlitera">
    <w:name w:val="LIT – litera"/>
    <w:basedOn w:val="Normalny"/>
    <w:uiPriority w:val="14"/>
    <w:qFormat/>
    <w:rsid w:val="00C84D85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84D8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C84D85"/>
    <w:pPr>
      <w:ind w:left="2336"/>
    </w:pPr>
  </w:style>
  <w:style w:type="character" w:customStyle="1" w:styleId="Ppogrubienie">
    <w:name w:val="_P_ – pogrubienie"/>
    <w:uiPriority w:val="1"/>
    <w:qFormat/>
    <w:rsid w:val="00C84D85"/>
    <w:rPr>
      <w:b/>
    </w:rPr>
  </w:style>
  <w:style w:type="character" w:customStyle="1" w:styleId="text-center">
    <w:name w:val="text-center"/>
    <w:rsid w:val="00C84D85"/>
  </w:style>
  <w:style w:type="paragraph" w:customStyle="1" w:styleId="zartzmartartykuempunktem0">
    <w:name w:val="zartzmartartykuempunktem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C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C84D85"/>
  </w:style>
  <w:style w:type="character" w:customStyle="1" w:styleId="alb-s">
    <w:name w:val="a_lb-s"/>
    <w:rsid w:val="00C84D85"/>
  </w:style>
  <w:style w:type="paragraph" w:customStyle="1" w:styleId="Tekstpodstawowy21">
    <w:name w:val="Tekst podstawowy 21"/>
    <w:basedOn w:val="Normalny"/>
    <w:rsid w:val="00C84D8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8ny">
    <w:name w:val="8đůýny"/>
    <w:rsid w:val="00C84D85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4D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84D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C84D85"/>
    <w:rPr>
      <w:color w:val="808080"/>
      <w:shd w:val="clear" w:color="auto" w:fill="E6E6E6"/>
    </w:rPr>
  </w:style>
  <w:style w:type="paragraph" w:customStyle="1" w:styleId="Style4">
    <w:name w:val="Style4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52" w:lineRule="exact"/>
      <w:ind w:hanging="37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74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84D85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uiPriority w:val="99"/>
    <w:rsid w:val="00C84D85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uiPriority w:val="99"/>
    <w:rsid w:val="00C84D85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uiPriority w:val="99"/>
    <w:rsid w:val="00C84D85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uiPriority w:val="99"/>
    <w:rsid w:val="00C84D85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uiPriority w:val="99"/>
    <w:rsid w:val="00C84D85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uiPriority w:val="99"/>
    <w:rsid w:val="00C84D85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2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84D85"/>
    <w:pPr>
      <w:widowControl w:val="0"/>
      <w:autoSpaceDE w:val="0"/>
      <w:autoSpaceDN w:val="0"/>
      <w:adjustRightInd w:val="0"/>
      <w:spacing w:after="0" w:line="379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C84D85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9">
    <w:name w:val="Font Style59"/>
    <w:uiPriority w:val="99"/>
    <w:rsid w:val="00C84D85"/>
    <w:rPr>
      <w:rFonts w:ascii="Arial Narrow" w:hAnsi="Arial Narrow" w:cs="Arial Narrow"/>
      <w:color w:val="000000"/>
      <w:sz w:val="26"/>
      <w:szCs w:val="26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84D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zia">
    <w:name w:val="Dział"/>
    <w:basedOn w:val="Akapitzlist"/>
    <w:qFormat/>
    <w:rsid w:val="00C84D85"/>
    <w:pPr>
      <w:numPr>
        <w:numId w:val="3"/>
      </w:numPr>
      <w:shd w:val="clear" w:color="auto" w:fill="D9D9D9"/>
      <w:tabs>
        <w:tab w:val="num" w:pos="360"/>
      </w:tabs>
      <w:autoSpaceDE w:val="0"/>
      <w:autoSpaceDN w:val="0"/>
      <w:adjustRightInd w:val="0"/>
      <w:spacing w:after="200" w:line="276" w:lineRule="auto"/>
      <w:ind w:left="360"/>
      <w:contextualSpacing/>
    </w:pPr>
    <w:rPr>
      <w:rFonts w:ascii="Cambria" w:hAnsi="Cambria"/>
      <w:b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C84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1">
    <w:name w:val="Font Style51"/>
    <w:rsid w:val="00C84D85"/>
    <w:rPr>
      <w:rFonts w:ascii="Arial Unicode MS" w:eastAsia="Times New Roman" w:cs="Arial Unicode MS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84D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eklamacja@zmnatura.pl" TargetMode="External"/><Relationship Id="rId18" Type="http://schemas.openxmlformats.org/officeDocument/2006/relationships/hyperlink" Target="mailto:reklamacja@zmnatura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reklamacja@zmnatur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eklamacja@zmnatura.p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klamacja@zmnatu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lamacja@zmnatura.p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reklamacja@zmnatur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eklamacja@zmnatur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5049</Words>
  <Characters>30296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2020-12-08T09:05:00Z</dcterms:created>
  <dcterms:modified xsi:type="dcterms:W3CDTF">2020-12-08T09:08:00Z</dcterms:modified>
</cp:coreProperties>
</file>